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14:paraId="63845BAF" w14:textId="7777777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14:paraId="74E3D58C" w14:textId="77777777" w:rsidR="003907F7" w:rsidRPr="0068176E" w:rsidRDefault="004D3AAA" w:rsidP="00161C96">
            <w:pPr>
              <w:pStyle w:val="ac"/>
              <w:rPr>
                <w:rFonts w:ascii="HY중고딕" w:eastAsia="HY중고딕"/>
                <w:i w:val="0"/>
              </w:rPr>
            </w:pPr>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E42DB5">
              <w:rPr>
                <w:rFonts w:ascii="HY중고딕" w:eastAsia="HY중고딕" w:hint="eastAsia"/>
                <w:i w:val="0"/>
              </w:rPr>
              <w:t>7</w:t>
            </w:r>
            <w:r w:rsidRPr="0068176E">
              <w:rPr>
                <w:rFonts w:ascii="HY중고딕" w:eastAsia="HY중고딕" w:hint="eastAsia"/>
                <w:i w:val="0"/>
              </w:rPr>
              <w:t xml:space="preserve">년도 </w:t>
            </w:r>
            <w:r w:rsidR="00161C96">
              <w:rPr>
                <w:rFonts w:ascii="HY중고딕" w:eastAsia="HY중고딕" w:hint="eastAsia"/>
                <w:i w:val="0"/>
              </w:rPr>
              <w:t>추</w:t>
            </w:r>
            <w:r w:rsidRPr="0068176E">
              <w:rPr>
                <w:rFonts w:ascii="HY중고딕" w:eastAsia="HY중고딕" w:hint="eastAsia"/>
                <w:i w:val="0"/>
              </w:rPr>
              <w:t>계학술대회</w:t>
            </w:r>
            <w:r w:rsidR="0068176E" w:rsidRPr="0068176E">
              <w:rPr>
                <w:rFonts w:ascii="HY중고딕" w:eastAsia="HY중고딕" w:hint="eastAsia"/>
                <w:i w:val="0"/>
              </w:rPr>
              <w:t xml:space="preserve"> pp. 1~4</w:t>
            </w:r>
          </w:p>
        </w:tc>
      </w:tr>
      <w:tr w:rsidR="000B7B8F" w:rsidRPr="003907F7" w14:paraId="70AAC45E" w14:textId="7777777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14:paraId="67BE4447" w14:textId="77777777" w:rsidR="00157590" w:rsidRDefault="00157590" w:rsidP="00422894">
            <w:pPr>
              <w:pStyle w:val="a9"/>
            </w:pPr>
          </w:p>
          <w:p w14:paraId="094E53BA" w14:textId="77777777" w:rsidR="00876AE5" w:rsidRDefault="00876AE5" w:rsidP="00422894">
            <w:pPr>
              <w:pStyle w:val="a9"/>
            </w:pPr>
          </w:p>
          <w:p w14:paraId="1CEECAAF" w14:textId="5BAB0462" w:rsidR="000B7B8F" w:rsidRPr="00876AE5" w:rsidRDefault="00C90906" w:rsidP="00DB56E3">
            <w:pPr>
              <w:pStyle w:val="a5"/>
              <w:spacing w:line="336" w:lineRule="auto"/>
              <w:rPr>
                <w:rFonts w:ascii="HY태명조" w:eastAsia="HY태명조"/>
                <w:sz w:val="30"/>
                <w:szCs w:val="30"/>
              </w:rPr>
            </w:pPr>
            <w:r>
              <w:rPr>
                <w:rFonts w:hint="eastAsia"/>
                <w:b/>
                <w:sz w:val="30"/>
                <w:szCs w:val="30"/>
              </w:rPr>
              <w:t>어린이 유창성 훈련을 위한 트리즈 교육 프로그램 개발</w:t>
            </w:r>
          </w:p>
          <w:p w14:paraId="0FE25353" w14:textId="5851FE3F" w:rsidR="000B7B8F" w:rsidRPr="00053C50" w:rsidRDefault="00C90906" w:rsidP="00422894">
            <w:pPr>
              <w:pStyle w:val="a6"/>
              <w:rPr>
                <w:rFonts w:ascii="HY중고딕" w:eastAsia="HY중고딕"/>
              </w:rPr>
            </w:pPr>
            <w:r>
              <w:rPr>
                <w:rFonts w:ascii="HY중고딕" w:eastAsia="HY중고딕" w:hint="eastAsia"/>
                <w:sz w:val="22"/>
              </w:rPr>
              <w:t>이정희</w:t>
            </w:r>
            <w:r w:rsidRPr="00876AE5">
              <w:rPr>
                <w:rFonts w:ascii="HY중고딕" w:eastAsia="HY중고딕" w:hint="eastAsia"/>
                <w:sz w:val="22"/>
              </w:rPr>
              <w:t>*</w:t>
            </w:r>
            <w:r w:rsidRPr="00F31898">
              <w:rPr>
                <w:rFonts w:eastAsia="MS Mincho"/>
                <w:szCs w:val="24"/>
                <w:vertAlign w:val="superscript"/>
              </w:rPr>
              <w:t>†</w:t>
            </w:r>
            <w:r>
              <w:rPr>
                <w:rFonts w:eastAsia="MS Mincho" w:hint="eastAsia"/>
                <w:szCs w:val="24"/>
                <w:vertAlign w:val="superscript"/>
              </w:rPr>
              <w:t xml:space="preserve">, </w:t>
            </w:r>
            <w:r w:rsidR="000136EE">
              <w:rPr>
                <w:rFonts w:ascii="HY중고딕" w:eastAsia="HY중고딕" w:hint="eastAsia"/>
                <w:sz w:val="22"/>
              </w:rPr>
              <w:t>안세훈</w:t>
            </w:r>
            <w:r w:rsidRPr="00876AE5">
              <w:rPr>
                <w:rFonts w:ascii="HY중고딕" w:eastAsia="HY중고딕" w:hint="eastAsia"/>
                <w:sz w:val="22"/>
              </w:rPr>
              <w:t>**</w:t>
            </w:r>
          </w:p>
          <w:p w14:paraId="551570D1" w14:textId="77777777" w:rsidR="00C90906" w:rsidRDefault="00C90906" w:rsidP="00DB56E3">
            <w:pPr>
              <w:pStyle w:val="a7"/>
              <w:spacing w:line="324" w:lineRule="auto"/>
              <w:rPr>
                <w:b/>
                <w:spacing w:val="0"/>
                <w:w w:val="100"/>
                <w:sz w:val="24"/>
                <w:szCs w:val="24"/>
              </w:rPr>
            </w:pPr>
            <w:r>
              <w:rPr>
                <w:b/>
                <w:spacing w:val="0"/>
                <w:w w:val="100"/>
                <w:sz w:val="24"/>
                <w:szCs w:val="24"/>
              </w:rPr>
              <w:t xml:space="preserve">Development of TRIZ Education Program </w:t>
            </w:r>
          </w:p>
          <w:p w14:paraId="78A35005" w14:textId="3295D82B" w:rsidR="000B7B8F" w:rsidRPr="00876AE5" w:rsidRDefault="00C90906" w:rsidP="00DB56E3">
            <w:pPr>
              <w:pStyle w:val="a7"/>
              <w:spacing w:line="324" w:lineRule="auto"/>
              <w:rPr>
                <w:b/>
                <w:spacing w:val="0"/>
                <w:w w:val="100"/>
                <w:sz w:val="24"/>
                <w:szCs w:val="24"/>
              </w:rPr>
            </w:pPr>
            <w:r>
              <w:rPr>
                <w:b/>
                <w:spacing w:val="0"/>
                <w:w w:val="100"/>
                <w:sz w:val="24"/>
                <w:szCs w:val="24"/>
              </w:rPr>
              <w:t>for Children’s Fluency Practice</w:t>
            </w:r>
          </w:p>
          <w:p w14:paraId="2C41CADA" w14:textId="0AFCACA3" w:rsidR="000B7B8F" w:rsidRPr="00ED769C" w:rsidRDefault="00C90906" w:rsidP="00422894">
            <w:pPr>
              <w:pStyle w:val="a8"/>
              <w:rPr>
                <w:rFonts w:cs="Times New Roman"/>
                <w:sz w:val="20"/>
              </w:rPr>
            </w:pPr>
            <w:r>
              <w:rPr>
                <w:rFonts w:hint="eastAsia"/>
                <w:w w:val="95"/>
                <w:sz w:val="20"/>
              </w:rPr>
              <w:t>Lee Junghee</w:t>
            </w:r>
            <w:r w:rsidR="006C0CBC" w:rsidRPr="00F22F2E">
              <w:rPr>
                <w:rFonts w:hint="eastAsia"/>
                <w:w w:val="95"/>
                <w:sz w:val="20"/>
              </w:rPr>
              <w:t xml:space="preserve">, </w:t>
            </w:r>
            <w:r>
              <w:rPr>
                <w:w w:val="95"/>
                <w:sz w:val="20"/>
              </w:rPr>
              <w:t>Ahn Sehoon</w:t>
            </w:r>
            <w:r w:rsidR="00ED769C">
              <w:rPr>
                <w:rFonts w:hint="eastAsia"/>
                <w:w w:val="95"/>
                <w:sz w:val="20"/>
              </w:rPr>
              <w:t xml:space="preserve"> </w:t>
            </w:r>
            <w:r w:rsidR="006C0CBC" w:rsidRPr="00ED769C">
              <w:rPr>
                <w:rFonts w:eastAsia="HY태명조" w:cs="Times New Roman"/>
                <w:sz w:val="20"/>
              </w:rPr>
              <w:t>(</w:t>
            </w:r>
            <w:r>
              <w:rPr>
                <w:rFonts w:eastAsia="HY태명조" w:cs="Times New Roman"/>
                <w:sz w:val="20"/>
              </w:rPr>
              <w:t>sh1080</w:t>
            </w:r>
            <w:r w:rsidR="00ED769C" w:rsidRPr="00ED769C">
              <w:rPr>
                <w:rFonts w:eastAsia="HY태명조" w:cs="Times New Roman"/>
                <w:sz w:val="20"/>
              </w:rPr>
              <w:t>@</w:t>
            </w:r>
            <w:r>
              <w:rPr>
                <w:rFonts w:eastAsia="HY태명조" w:cs="Times New Roman"/>
                <w:sz w:val="20"/>
              </w:rPr>
              <w:t>naver.com</w:t>
            </w:r>
            <w:r w:rsidR="006C0CBC" w:rsidRPr="00ED769C">
              <w:rPr>
                <w:rFonts w:eastAsia="HY태명조" w:cs="Times New Roman"/>
                <w:sz w:val="20"/>
              </w:rPr>
              <w:t>)</w:t>
            </w:r>
          </w:p>
          <w:p w14:paraId="730FCA8F" w14:textId="0FD44CAE" w:rsidR="000B7B8F" w:rsidRPr="00876AE5" w:rsidRDefault="00C90906" w:rsidP="00422894">
            <w:pPr>
              <w:pStyle w:val="a9"/>
              <w:rPr>
                <w:rFonts w:ascii="HY중고딕" w:eastAsia="HY중고딕"/>
                <w:sz w:val="18"/>
              </w:rPr>
            </w:pPr>
            <w:r>
              <w:rPr>
                <w:rFonts w:ascii="HY중고딕" w:eastAsia="HY중고딕" w:hint="eastAsia"/>
                <w:sz w:val="18"/>
              </w:rPr>
              <w:t>씽킹팩토리</w:t>
            </w:r>
            <w:r w:rsidR="006C0CBC" w:rsidRPr="00876AE5">
              <w:rPr>
                <w:rFonts w:ascii="HY중고딕" w:eastAsia="HY중고딕" w:hint="eastAsia"/>
                <w:sz w:val="18"/>
                <w:vertAlign w:val="superscript"/>
              </w:rPr>
              <w:t>1</w:t>
            </w:r>
            <w:r w:rsidR="006C0CBC" w:rsidRPr="00876AE5">
              <w:rPr>
                <w:rFonts w:ascii="HY중고딕" w:eastAsia="HY중고딕" w:hint="eastAsia"/>
                <w:sz w:val="18"/>
              </w:rPr>
              <w:t xml:space="preserve">, </w:t>
            </w:r>
            <w:r>
              <w:rPr>
                <w:rFonts w:ascii="HY중고딕" w:eastAsia="HY중고딕" w:hint="eastAsia"/>
                <w:sz w:val="18"/>
              </w:rPr>
              <w:t>트리즈큐 창의센터</w:t>
            </w:r>
            <w:r w:rsidR="006C0CBC" w:rsidRPr="00876AE5">
              <w:rPr>
                <w:rFonts w:ascii="HY중고딕" w:eastAsia="HY중고딕" w:hint="eastAsia"/>
                <w:sz w:val="18"/>
                <w:vertAlign w:val="superscript"/>
              </w:rPr>
              <w:t>2</w:t>
            </w:r>
          </w:p>
          <w:p w14:paraId="3FDAC716" w14:textId="77777777" w:rsidR="00AC283E" w:rsidRPr="000B7B8F" w:rsidRDefault="00AC283E" w:rsidP="00422894">
            <w:pPr>
              <w:pStyle w:val="a9"/>
            </w:pPr>
          </w:p>
          <w:p w14:paraId="471469A3" w14:textId="5F24136E" w:rsidR="000B7B8F" w:rsidRDefault="000B7B8F" w:rsidP="00422894">
            <w:pPr>
              <w:pStyle w:val="key"/>
              <w:rPr>
                <w:w w:val="95"/>
              </w:rPr>
            </w:pPr>
            <w:r w:rsidRPr="00053C50">
              <w:rPr>
                <w:b/>
                <w:bCs/>
                <w:w w:val="95"/>
                <w:sz w:val="20"/>
              </w:rPr>
              <w:t>Key Words</w:t>
            </w:r>
            <w:r w:rsidRPr="00053C50">
              <w:rPr>
                <w:w w:val="95"/>
                <w:sz w:val="20"/>
              </w:rPr>
              <w:t xml:space="preserve"> : </w:t>
            </w:r>
            <w:r w:rsidR="00CD3CFF">
              <w:rPr>
                <w:w w:val="95"/>
                <w:sz w:val="20"/>
              </w:rPr>
              <w:t>Fluency(</w:t>
            </w:r>
            <w:r w:rsidR="00CD3CFF">
              <w:rPr>
                <w:rFonts w:eastAsia="바탕" w:cs="Times New Roman" w:hint="eastAsia"/>
                <w:w w:val="95"/>
                <w:sz w:val="20"/>
              </w:rPr>
              <w:t>유창성</w:t>
            </w:r>
            <w:r w:rsidR="00CD3CFF">
              <w:rPr>
                <w:rFonts w:eastAsia="바탕" w:cs="Times New Roman"/>
                <w:w w:val="95"/>
                <w:sz w:val="20"/>
              </w:rPr>
              <w:t>)</w:t>
            </w:r>
            <w:r w:rsidR="00CD3CFF">
              <w:rPr>
                <w:rFonts w:eastAsia="바탕" w:cs="Times New Roman" w:hint="eastAsia"/>
                <w:w w:val="95"/>
                <w:sz w:val="20"/>
              </w:rPr>
              <w:t xml:space="preserve">, </w:t>
            </w:r>
            <w:r w:rsidR="00CD3CFF">
              <w:rPr>
                <w:rFonts w:eastAsia="바탕" w:cs="Times New Roman"/>
                <w:w w:val="95"/>
                <w:sz w:val="20"/>
              </w:rPr>
              <w:t>TRIZ(</w:t>
            </w:r>
            <w:r w:rsidR="00CD3CFF">
              <w:rPr>
                <w:rFonts w:eastAsia="바탕" w:cs="Times New Roman" w:hint="eastAsia"/>
                <w:w w:val="95"/>
                <w:sz w:val="20"/>
              </w:rPr>
              <w:t>트리즈</w:t>
            </w:r>
            <w:r w:rsidR="00CD3CFF">
              <w:rPr>
                <w:rFonts w:eastAsia="바탕" w:cs="Times New Roman"/>
                <w:w w:val="95"/>
                <w:sz w:val="20"/>
              </w:rPr>
              <w:t>)</w:t>
            </w:r>
            <w:r w:rsidR="00CD3CFF">
              <w:rPr>
                <w:rFonts w:eastAsia="바탕" w:cs="Times New Roman" w:hint="eastAsia"/>
                <w:w w:val="95"/>
                <w:sz w:val="20"/>
              </w:rPr>
              <w:t xml:space="preserve">, </w:t>
            </w:r>
            <w:r w:rsidR="00CD3CFF">
              <w:rPr>
                <w:rFonts w:eastAsia="바탕" w:cs="Times New Roman"/>
                <w:w w:val="95"/>
                <w:sz w:val="20"/>
              </w:rPr>
              <w:t>Education Program(</w:t>
            </w:r>
            <w:r w:rsidR="00CD3CFF">
              <w:rPr>
                <w:rFonts w:eastAsia="바탕" w:cs="Times New Roman" w:hint="eastAsia"/>
                <w:w w:val="95"/>
                <w:sz w:val="20"/>
              </w:rPr>
              <w:t>교육프로그램</w:t>
            </w:r>
            <w:r w:rsidR="00CD3CFF">
              <w:rPr>
                <w:rFonts w:eastAsia="바탕" w:cs="Times New Roman"/>
                <w:w w:val="95"/>
                <w:sz w:val="20"/>
              </w:rPr>
              <w:t>)</w:t>
            </w:r>
            <w:r w:rsidR="00CD3CFF">
              <w:rPr>
                <w:rFonts w:eastAsia="바탕" w:cs="Times New Roman" w:hint="eastAsia"/>
                <w:w w:val="95"/>
                <w:sz w:val="20"/>
              </w:rPr>
              <w:t xml:space="preserve">, </w:t>
            </w:r>
            <w:r w:rsidR="00CD3CFF">
              <w:rPr>
                <w:rFonts w:eastAsia="바탕" w:cs="Times New Roman"/>
                <w:w w:val="95"/>
                <w:sz w:val="20"/>
              </w:rPr>
              <w:t>Elementary Student(</w:t>
            </w:r>
            <w:r w:rsidR="00CD3CFF">
              <w:rPr>
                <w:rFonts w:eastAsia="바탕" w:cs="Times New Roman" w:hint="eastAsia"/>
                <w:w w:val="95"/>
                <w:sz w:val="20"/>
              </w:rPr>
              <w:t>초등학생</w:t>
            </w:r>
            <w:r w:rsidR="00CD3CFF">
              <w:rPr>
                <w:rFonts w:eastAsia="바탕" w:cs="Times New Roman"/>
                <w:w w:val="95"/>
                <w:sz w:val="20"/>
              </w:rPr>
              <w:t>)</w:t>
            </w:r>
            <w:r w:rsidR="00CD3CFF">
              <w:rPr>
                <w:rFonts w:eastAsia="바탕" w:cs="Times New Roman" w:hint="eastAsia"/>
                <w:w w:val="95"/>
                <w:sz w:val="20"/>
              </w:rPr>
              <w:t xml:space="preserve">, </w:t>
            </w:r>
            <w:r w:rsidR="00CD3CFF">
              <w:rPr>
                <w:rFonts w:eastAsia="바탕" w:cs="Times New Roman"/>
                <w:w w:val="95"/>
                <w:sz w:val="20"/>
              </w:rPr>
              <w:t>Creativity(</w:t>
            </w:r>
            <w:r w:rsidR="00CD3CFF">
              <w:rPr>
                <w:rFonts w:eastAsia="바탕" w:cs="Times New Roman" w:hint="eastAsia"/>
                <w:w w:val="95"/>
                <w:sz w:val="20"/>
              </w:rPr>
              <w:t>창의성</w:t>
            </w:r>
            <w:r w:rsidR="00CD3CFF">
              <w:rPr>
                <w:rFonts w:eastAsia="바탕" w:cs="Times New Roman"/>
                <w:w w:val="95"/>
                <w:sz w:val="20"/>
              </w:rPr>
              <w:t>)</w:t>
            </w:r>
            <w:r w:rsidR="006C0CBC" w:rsidRPr="00F22F2E">
              <w:rPr>
                <w:rFonts w:hint="eastAsia"/>
                <w:w w:val="95"/>
              </w:rPr>
              <w:t xml:space="preserve"> </w:t>
            </w:r>
          </w:p>
          <w:p w14:paraId="75257977" w14:textId="77777777" w:rsidR="00876AE5" w:rsidRPr="00F22F2E" w:rsidRDefault="00876AE5" w:rsidP="00422894">
            <w:pPr>
              <w:pStyle w:val="key"/>
              <w:rPr>
                <w:w w:val="95"/>
              </w:rPr>
            </w:pPr>
          </w:p>
          <w:p w14:paraId="39B1AF9C" w14:textId="77777777" w:rsidR="000B7B8F" w:rsidRPr="00157590" w:rsidRDefault="000B7B8F" w:rsidP="00E16C7B">
            <w:pPr>
              <w:pStyle w:val="a3"/>
              <w:ind w:firstLineChars="68" w:firstLine="36"/>
              <w:rPr>
                <w:sz w:val="8"/>
                <w:szCs w:val="8"/>
              </w:rPr>
            </w:pPr>
          </w:p>
        </w:tc>
      </w:tr>
      <w:tr w:rsidR="00157590" w:rsidRPr="003907F7" w14:paraId="3BD82912" w14:textId="7777777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14:paraId="623C3C0A" w14:textId="77777777" w:rsidR="00157590" w:rsidRPr="00157590" w:rsidRDefault="00157590" w:rsidP="00AD143E">
            <w:pPr>
              <w:pStyle w:val="a9"/>
              <w:spacing w:line="120" w:lineRule="atLeast"/>
              <w:jc w:val="both"/>
            </w:pPr>
          </w:p>
        </w:tc>
      </w:tr>
    </w:tbl>
    <w:p w14:paraId="6EAC5E6B" w14:textId="04830FD8" w:rsidR="003907F7" w:rsidRPr="00053C50" w:rsidRDefault="003907F7"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1. 서 론</w:t>
      </w:r>
      <w:r w:rsidR="00053C50">
        <w:rPr>
          <w:rFonts w:ascii="HY견고딕" w:eastAsia="HY견고딕" w:hint="eastAsia"/>
          <w:sz w:val="20"/>
          <w:szCs w:val="20"/>
        </w:rPr>
        <w:t xml:space="preserve"> </w:t>
      </w:r>
    </w:p>
    <w:p w14:paraId="65AF28A1" w14:textId="77777777" w:rsidR="00F22F2E" w:rsidRPr="00053C50" w:rsidRDefault="00F22F2E" w:rsidP="00053C50">
      <w:pPr>
        <w:pStyle w:val="a3"/>
        <w:wordWrap/>
        <w:spacing w:line="264" w:lineRule="auto"/>
        <w:ind w:firstLine="164"/>
        <w:rPr>
          <w:sz w:val="20"/>
          <w:szCs w:val="20"/>
        </w:rPr>
      </w:pPr>
    </w:p>
    <w:p w14:paraId="74A9D710" w14:textId="0B954939" w:rsidR="000136EE" w:rsidRDefault="000136EE" w:rsidP="001D4DCC">
      <w:pPr>
        <w:pStyle w:val="a3"/>
        <w:spacing w:line="264" w:lineRule="auto"/>
        <w:ind w:firstLine="164"/>
        <w:rPr>
          <w:rFonts w:ascii="HY신명조" w:eastAsia="HY신명조" w:hAnsi="Arial" w:cs="Arial"/>
          <w:sz w:val="20"/>
          <w:szCs w:val="20"/>
        </w:rPr>
      </w:pPr>
      <w:r>
        <w:rPr>
          <w:rFonts w:ascii="HY신명조" w:eastAsia="HY신명조" w:hAnsi="Arial" w:cs="Arial" w:hint="eastAsia"/>
          <w:sz w:val="20"/>
          <w:szCs w:val="20"/>
        </w:rPr>
        <w:t xml:space="preserve">본 </w:t>
      </w:r>
      <w:r w:rsidR="00C90906">
        <w:rPr>
          <w:rFonts w:ascii="HY신명조" w:eastAsia="HY신명조" w:hAnsi="Arial" w:cs="Arial" w:hint="eastAsia"/>
          <w:sz w:val="20"/>
          <w:szCs w:val="20"/>
        </w:rPr>
        <w:t xml:space="preserve">연구에서는 트리즈의 시스템적 사고기법을 신체활동과 동화활동을 기반으로 재구성하여 초등 저학년 학생들의 유창성 신장을 위한 교육 프로그램 개발을 목적으로 하고 있다.  교육 프로그램은 3단계 수업모형으로 전개하였으며, 창의성의 구성요건 중 유창성 개발을 중심으로 교육내용을 전개하였다.  교육과정 중 유창성의 발현을 촉진하기 위하여, 개인의 상상에 의한 </w:t>
      </w:r>
      <w:r w:rsidR="00EE3321">
        <w:rPr>
          <w:rFonts w:ascii="HY신명조" w:eastAsia="HY신명조" w:hAnsi="Arial" w:cs="Arial" w:hint="eastAsia"/>
          <w:sz w:val="20"/>
          <w:szCs w:val="20"/>
        </w:rPr>
        <w:t>주관</w:t>
      </w:r>
      <w:r w:rsidR="00C90906">
        <w:rPr>
          <w:rFonts w:ascii="HY신명조" w:eastAsia="HY신명조" w:hAnsi="Arial" w:cs="Arial" w:hint="eastAsia"/>
          <w:sz w:val="20"/>
          <w:szCs w:val="20"/>
        </w:rPr>
        <w:t>적 경험보다는 특정상황과 연계되는 객관적 상황들을 표현할 수 있도록 유도하였다.</w:t>
      </w:r>
    </w:p>
    <w:p w14:paraId="22A91040" w14:textId="013A7147" w:rsidR="0096629B" w:rsidRDefault="0096629B" w:rsidP="0096629B">
      <w:pPr>
        <w:pStyle w:val="a3"/>
        <w:spacing w:line="264" w:lineRule="auto"/>
        <w:ind w:firstLine="164"/>
        <w:rPr>
          <w:rFonts w:ascii="HY신명조" w:eastAsia="HY신명조" w:hAnsi="Arial"/>
          <w:sz w:val="20"/>
          <w:szCs w:val="20"/>
        </w:rPr>
      </w:pPr>
      <w:r>
        <w:rPr>
          <w:rFonts w:ascii="HY신명조" w:eastAsia="HY신명조" w:hAnsi="Arial" w:hint="eastAsia"/>
          <w:sz w:val="20"/>
          <w:szCs w:val="20"/>
        </w:rPr>
        <w:t>유창성 훈련을 위한 트리즈 교육프로그램의 창의성 수업설계 모형은 가네(</w:t>
      </w:r>
      <w:r>
        <w:rPr>
          <w:rFonts w:ascii="HY신명조" w:eastAsia="HY신명조" w:hAnsi="Arial"/>
          <w:sz w:val="20"/>
          <w:szCs w:val="20"/>
        </w:rPr>
        <w:t>Rovert R. Gagne)</w:t>
      </w:r>
      <w:r>
        <w:rPr>
          <w:rFonts w:ascii="HY신명조" w:eastAsia="HY신명조" w:hAnsi="Arial" w:hint="eastAsia"/>
          <w:sz w:val="20"/>
          <w:szCs w:val="20"/>
        </w:rPr>
        <w:t xml:space="preserve">의 수업설계이론에서 제시한 수업설계의 다섯가지 가정에 따라 구성하였다.  이에 따라 1) 학습을 위한 준비단계 </w:t>
      </w:r>
      <w:r>
        <w:rPr>
          <w:rFonts w:ascii="HY신명조" w:eastAsia="HY신명조" w:hAnsi="Arial"/>
          <w:sz w:val="20"/>
          <w:szCs w:val="20"/>
        </w:rPr>
        <w:t>–</w:t>
      </w:r>
      <w:r>
        <w:rPr>
          <w:rFonts w:ascii="HY신명조" w:eastAsia="HY신명조" w:hAnsi="Arial" w:hint="eastAsia"/>
          <w:sz w:val="20"/>
          <w:szCs w:val="20"/>
        </w:rPr>
        <w:t xml:space="preserve"> 신체활동  2) 학습을 통한 획득과 수행 </w:t>
      </w:r>
      <w:r>
        <w:rPr>
          <w:rFonts w:ascii="HY신명조" w:eastAsia="HY신명조" w:hAnsi="Arial"/>
          <w:sz w:val="20"/>
          <w:szCs w:val="20"/>
        </w:rPr>
        <w:t>–</w:t>
      </w:r>
      <w:r>
        <w:rPr>
          <w:rFonts w:ascii="HY신명조" w:eastAsia="HY신명조" w:hAnsi="Arial" w:hint="eastAsia"/>
          <w:sz w:val="20"/>
          <w:szCs w:val="20"/>
        </w:rPr>
        <w:t xml:space="preserve"> </w:t>
      </w:r>
      <w:r w:rsidR="00042864">
        <w:rPr>
          <w:rFonts w:ascii="HY신명조" w:eastAsia="HY신명조" w:hAnsi="Arial" w:hint="eastAsia"/>
          <w:sz w:val="20"/>
          <w:szCs w:val="20"/>
        </w:rPr>
        <w:t>동화를 통해 체험을 사고로 연결</w:t>
      </w:r>
      <w:r>
        <w:rPr>
          <w:rFonts w:ascii="HY신명조" w:eastAsia="HY신명조" w:hAnsi="Arial" w:hint="eastAsia"/>
          <w:sz w:val="20"/>
          <w:szCs w:val="20"/>
        </w:rPr>
        <w:t xml:space="preserve"> 3) 재생과 전이 </w:t>
      </w:r>
      <w:r>
        <w:rPr>
          <w:rFonts w:ascii="HY신명조" w:eastAsia="HY신명조" w:hAnsi="Arial"/>
          <w:sz w:val="20"/>
          <w:szCs w:val="20"/>
        </w:rPr>
        <w:t>–</w:t>
      </w:r>
      <w:r>
        <w:rPr>
          <w:rFonts w:ascii="HY신명조" w:eastAsia="HY신명조" w:hAnsi="Arial" w:hint="eastAsia"/>
          <w:sz w:val="20"/>
          <w:szCs w:val="20"/>
        </w:rPr>
        <w:t xml:space="preserve"> </w:t>
      </w:r>
      <w:r w:rsidR="00042864">
        <w:rPr>
          <w:rFonts w:ascii="HY신명조" w:eastAsia="HY신명조" w:hAnsi="Arial" w:hint="eastAsia"/>
          <w:sz w:val="20"/>
          <w:szCs w:val="20"/>
        </w:rPr>
        <w:t>활동을 통한 사고의 표현의 3</w:t>
      </w:r>
      <w:r>
        <w:rPr>
          <w:rFonts w:ascii="HY신명조" w:eastAsia="HY신명조" w:hAnsi="Arial" w:hint="eastAsia"/>
          <w:sz w:val="20"/>
          <w:szCs w:val="20"/>
        </w:rPr>
        <w:t>단계 과정으로 구성하였다.  가네의 교수학습이론은 주변의 외적 환경에서 오는 여러가지 자극을 새로운 능력의 획득에 필요한 정보처리 단계로 전환시키는 일련의 인지적 과정으로 정의하였다(이경</w:t>
      </w:r>
      <w:r w:rsidR="00EE3321">
        <w:rPr>
          <w:rFonts w:ascii="HY신명조" w:eastAsia="HY신명조" w:hAnsi="Arial" w:hint="eastAsia"/>
          <w:sz w:val="20"/>
          <w:szCs w:val="20"/>
        </w:rPr>
        <w:t>화</w:t>
      </w:r>
      <w:r>
        <w:rPr>
          <w:rFonts w:ascii="HY신명조" w:eastAsia="HY신명조" w:hAnsi="Arial" w:hint="eastAsia"/>
          <w:sz w:val="20"/>
          <w:szCs w:val="20"/>
        </w:rPr>
        <w:t xml:space="preserve">외, 2013).  </w:t>
      </w:r>
    </w:p>
    <w:p w14:paraId="733083C0" w14:textId="77777777" w:rsidR="00F4726C" w:rsidRDefault="00F4726C" w:rsidP="0096629B">
      <w:pPr>
        <w:pStyle w:val="a3"/>
        <w:spacing w:line="264" w:lineRule="auto"/>
        <w:ind w:firstLine="164"/>
        <w:rPr>
          <w:rFonts w:ascii="HY신명조" w:eastAsia="HY신명조" w:hAnsi="Arial"/>
          <w:sz w:val="20"/>
          <w:szCs w:val="20"/>
        </w:rPr>
      </w:pPr>
    </w:p>
    <w:p w14:paraId="127D8356" w14:textId="176B4041" w:rsidR="0096629B" w:rsidRDefault="0096629B" w:rsidP="0096629B">
      <w:pPr>
        <w:pStyle w:val="a3"/>
        <w:spacing w:line="264" w:lineRule="auto"/>
        <w:ind w:firstLine="184"/>
        <w:rPr>
          <w:rFonts w:ascii="HY신명조" w:eastAsia="HY신명조" w:hAnsi="Arial"/>
          <w:sz w:val="20"/>
          <w:szCs w:val="20"/>
        </w:rPr>
      </w:pPr>
      <w:r>
        <w:rPr>
          <w:rFonts w:ascii="HY신명조" w:eastAsia="HY신명조" w:hAnsi="Arial"/>
          <w:noProof/>
          <w:sz w:val="20"/>
          <w:szCs w:val="20"/>
        </w:rPr>
        <w:drawing>
          <wp:inline distT="0" distB="0" distL="0" distR="0" wp14:anchorId="2AD55F33" wp14:editId="06784519">
            <wp:extent cx="2783318" cy="2124309"/>
            <wp:effectExtent l="0" t="0" r="10795" b="9525"/>
            <wp:docPr id="1" name="그림 1" descr="../../../../../Desktop/스크린샷%202017-10-28%20오후%209.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스크린샷%202017-10-28%20오후%209.40.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6946" cy="2127078"/>
                    </a:xfrm>
                    <a:prstGeom prst="rect">
                      <a:avLst/>
                    </a:prstGeom>
                    <a:noFill/>
                    <a:ln>
                      <a:noFill/>
                    </a:ln>
                  </pic:spPr>
                </pic:pic>
              </a:graphicData>
            </a:graphic>
          </wp:inline>
        </w:drawing>
      </w:r>
    </w:p>
    <w:p w14:paraId="5542BD82" w14:textId="24CAC14F" w:rsidR="00042864" w:rsidRPr="00F22F2E" w:rsidRDefault="00042864" w:rsidP="00042864">
      <w:pPr>
        <w:pStyle w:val="Fig"/>
        <w:spacing w:line="264" w:lineRule="auto"/>
        <w:rPr>
          <w:spacing w:val="0"/>
          <w:w w:val="90"/>
        </w:rPr>
      </w:pPr>
      <w:r>
        <w:rPr>
          <w:spacing w:val="0"/>
          <w:w w:val="90"/>
        </w:rPr>
        <w:t>Fig. 1</w:t>
      </w:r>
      <w:r w:rsidRPr="00F22F2E">
        <w:rPr>
          <w:spacing w:val="0"/>
          <w:w w:val="90"/>
        </w:rPr>
        <w:t xml:space="preserve"> </w:t>
      </w:r>
      <w:r>
        <w:rPr>
          <w:rFonts w:hint="eastAsia"/>
          <w:spacing w:val="0"/>
          <w:w w:val="90"/>
        </w:rPr>
        <w:t>유창성</w:t>
      </w:r>
      <w:r>
        <w:rPr>
          <w:rFonts w:hint="eastAsia"/>
          <w:spacing w:val="0"/>
          <w:w w:val="90"/>
        </w:rPr>
        <w:t xml:space="preserve"> </w:t>
      </w:r>
      <w:r>
        <w:rPr>
          <w:rFonts w:hint="eastAsia"/>
          <w:spacing w:val="0"/>
          <w:w w:val="90"/>
        </w:rPr>
        <w:t>발현을</w:t>
      </w:r>
      <w:r>
        <w:rPr>
          <w:rFonts w:hint="eastAsia"/>
          <w:spacing w:val="0"/>
          <w:w w:val="90"/>
        </w:rPr>
        <w:t xml:space="preserve"> </w:t>
      </w:r>
      <w:r>
        <w:rPr>
          <w:rFonts w:hint="eastAsia"/>
          <w:spacing w:val="0"/>
          <w:w w:val="90"/>
        </w:rPr>
        <w:t>위한</w:t>
      </w:r>
      <w:r>
        <w:rPr>
          <w:rFonts w:hint="eastAsia"/>
          <w:spacing w:val="0"/>
          <w:w w:val="90"/>
        </w:rPr>
        <w:t xml:space="preserve"> </w:t>
      </w:r>
      <w:r>
        <w:rPr>
          <w:rFonts w:hint="eastAsia"/>
          <w:spacing w:val="0"/>
          <w:w w:val="90"/>
        </w:rPr>
        <w:t>프로그램</w:t>
      </w:r>
      <w:r>
        <w:rPr>
          <w:rFonts w:hint="eastAsia"/>
          <w:spacing w:val="0"/>
          <w:w w:val="90"/>
        </w:rPr>
        <w:t xml:space="preserve"> </w:t>
      </w:r>
      <w:r>
        <w:rPr>
          <w:rFonts w:hint="eastAsia"/>
          <w:spacing w:val="0"/>
          <w:w w:val="90"/>
        </w:rPr>
        <w:t>진행과정</w:t>
      </w:r>
    </w:p>
    <w:p w14:paraId="4AE134BA" w14:textId="4D4FEED2" w:rsidR="0096629B" w:rsidRDefault="0096629B" w:rsidP="0096629B">
      <w:pPr>
        <w:pStyle w:val="a3"/>
        <w:spacing w:line="264" w:lineRule="auto"/>
        <w:ind w:firstLine="164"/>
        <w:rPr>
          <w:rFonts w:ascii="HY신명조" w:eastAsia="HY신명조" w:hAnsi="Arial"/>
          <w:sz w:val="20"/>
          <w:szCs w:val="20"/>
        </w:rPr>
      </w:pPr>
    </w:p>
    <w:p w14:paraId="1D6E58C2" w14:textId="77777777" w:rsidR="00753A3F" w:rsidRPr="00053C50" w:rsidRDefault="00753A3F"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 xml:space="preserve">2. </w:t>
      </w:r>
      <w:r w:rsidR="001D4DCC">
        <w:rPr>
          <w:rFonts w:ascii="HY견고딕" w:eastAsia="HY견고딕" w:hint="eastAsia"/>
          <w:sz w:val="20"/>
          <w:szCs w:val="20"/>
        </w:rPr>
        <w:t>본 론</w:t>
      </w:r>
    </w:p>
    <w:p w14:paraId="2D4FBAE2" w14:textId="77777777" w:rsidR="001D4DCC" w:rsidRDefault="001D4DCC" w:rsidP="00053C50">
      <w:pPr>
        <w:pStyle w:val="a3"/>
        <w:wordWrap/>
        <w:spacing w:line="264" w:lineRule="auto"/>
        <w:ind w:firstLine="164"/>
        <w:rPr>
          <w:sz w:val="20"/>
          <w:szCs w:val="20"/>
        </w:rPr>
      </w:pPr>
    </w:p>
    <w:p w14:paraId="66C1309D" w14:textId="695884FF" w:rsidR="00F22F2E" w:rsidRDefault="001D4DCC" w:rsidP="001D4DCC">
      <w:pPr>
        <w:pStyle w:val="a3"/>
        <w:wordWrap/>
        <w:spacing w:line="264" w:lineRule="auto"/>
        <w:ind w:firstLine="164"/>
        <w:rPr>
          <w:rFonts w:ascii="HY중고딕" w:eastAsia="HY중고딕"/>
          <w:sz w:val="20"/>
          <w:szCs w:val="20"/>
        </w:rPr>
      </w:pPr>
      <w:r w:rsidRPr="001D4DCC">
        <w:rPr>
          <w:rFonts w:ascii="HY중고딕" w:eastAsia="HY중고딕" w:hint="eastAsia"/>
          <w:sz w:val="20"/>
          <w:szCs w:val="20"/>
        </w:rPr>
        <w:t>2.1</w:t>
      </w:r>
      <w:r w:rsidR="00042864">
        <w:rPr>
          <w:rFonts w:ascii="HY중고딕" w:eastAsia="HY중고딕" w:hint="eastAsia"/>
          <w:sz w:val="20"/>
          <w:szCs w:val="20"/>
        </w:rPr>
        <w:t xml:space="preserve"> 신체활동을 통한 주제체험 (사례)</w:t>
      </w:r>
    </w:p>
    <w:p w14:paraId="03F31111" w14:textId="40B4C56A" w:rsidR="00042864" w:rsidRDefault="00042864" w:rsidP="001D4DCC">
      <w:pPr>
        <w:pStyle w:val="a3"/>
        <w:wordWrap/>
        <w:spacing w:line="264" w:lineRule="auto"/>
        <w:ind w:firstLine="164"/>
        <w:rPr>
          <w:rFonts w:ascii="HY중고딕" w:eastAsia="HY중고딕"/>
          <w:sz w:val="20"/>
          <w:szCs w:val="20"/>
        </w:rPr>
      </w:pPr>
      <w:r>
        <w:rPr>
          <w:rFonts w:ascii="HY중고딕" w:eastAsia="HY중고딕"/>
          <w:sz w:val="20"/>
          <w:szCs w:val="20"/>
        </w:rPr>
        <w:t xml:space="preserve"> </w:t>
      </w:r>
      <w:r>
        <w:rPr>
          <w:rFonts w:ascii="HY중고딕" w:eastAsia="HY중고딕" w:hint="eastAsia"/>
          <w:sz w:val="20"/>
          <w:szCs w:val="20"/>
        </w:rPr>
        <w:t xml:space="preserve">눈먼 자동차 신체놀이를 통해 주체를 </w:t>
      </w:r>
      <w:r w:rsidR="00EE3321">
        <w:rPr>
          <w:rFonts w:ascii="HY중고딕" w:eastAsia="HY중고딕" w:hint="eastAsia"/>
          <w:sz w:val="20"/>
          <w:szCs w:val="20"/>
        </w:rPr>
        <w:t>체험</w:t>
      </w:r>
      <w:r>
        <w:rPr>
          <w:rFonts w:ascii="HY중고딕" w:eastAsia="HY중고딕" w:hint="eastAsia"/>
          <w:sz w:val="20"/>
          <w:szCs w:val="20"/>
        </w:rPr>
        <w:t>한다.</w:t>
      </w:r>
    </w:p>
    <w:p w14:paraId="0DEC1BAB" w14:textId="77777777" w:rsidR="00042864" w:rsidRDefault="00042864" w:rsidP="001D4DCC">
      <w:pPr>
        <w:pStyle w:val="a3"/>
        <w:wordWrap/>
        <w:spacing w:line="264" w:lineRule="auto"/>
        <w:ind w:firstLine="164"/>
        <w:rPr>
          <w:rFonts w:ascii="HY중고딕" w:eastAsia="HY중고딕"/>
          <w:sz w:val="20"/>
          <w:szCs w:val="20"/>
        </w:rPr>
      </w:pPr>
    </w:p>
    <w:p w14:paraId="35EE208A" w14:textId="67F6993A" w:rsidR="00042864" w:rsidRDefault="00042864" w:rsidP="001D4DCC">
      <w:pPr>
        <w:pStyle w:val="a3"/>
        <w:wordWrap/>
        <w:spacing w:line="264" w:lineRule="auto"/>
        <w:ind w:firstLine="184"/>
        <w:rPr>
          <w:rFonts w:ascii="HY중고딕" w:eastAsia="HY중고딕"/>
          <w:sz w:val="20"/>
          <w:szCs w:val="20"/>
        </w:rPr>
      </w:pPr>
      <w:r w:rsidRPr="00042864">
        <w:rPr>
          <w:rFonts w:ascii="HY중고딕" w:eastAsia="HY중고딕"/>
          <w:noProof/>
          <w:sz w:val="20"/>
          <w:szCs w:val="20"/>
        </w:rPr>
        <w:drawing>
          <wp:inline distT="0" distB="0" distL="0" distR="0" wp14:anchorId="7A6126A6" wp14:editId="3BA4B200">
            <wp:extent cx="3059430" cy="4003040"/>
            <wp:effectExtent l="0" t="0" r="0" b="10160"/>
            <wp:docPr id="2" name="_x232890496" descr="DRW00000e7431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232890496" descr="DRW00000e7431de"/>
                    <pic:cNvPicPr>
                      <a:picLocks noChangeAspect="1" noChangeArrowheads="1"/>
                    </pic:cNvPicPr>
                  </pic:nvPicPr>
                  <pic:blipFill>
                    <a:blip r:embed="rId9" cstate="print"/>
                    <a:srcRect/>
                    <a:stretch>
                      <a:fillRect/>
                    </a:stretch>
                  </pic:blipFill>
                  <pic:spPr bwMode="auto">
                    <a:xfrm>
                      <a:off x="0" y="0"/>
                      <a:ext cx="3059430" cy="4003040"/>
                    </a:xfrm>
                    <a:prstGeom prst="rect">
                      <a:avLst/>
                    </a:prstGeom>
                    <a:noFill/>
                  </pic:spPr>
                </pic:pic>
              </a:graphicData>
            </a:graphic>
          </wp:inline>
        </w:drawing>
      </w:r>
    </w:p>
    <w:p w14:paraId="650509B1" w14:textId="11FA6758" w:rsidR="00042864" w:rsidRPr="00F22F2E" w:rsidRDefault="00042864" w:rsidP="00042864">
      <w:pPr>
        <w:pStyle w:val="Fig"/>
        <w:spacing w:line="264" w:lineRule="auto"/>
        <w:rPr>
          <w:spacing w:val="0"/>
          <w:w w:val="90"/>
        </w:rPr>
      </w:pPr>
      <w:r>
        <w:rPr>
          <w:spacing w:val="0"/>
          <w:w w:val="90"/>
        </w:rPr>
        <w:t xml:space="preserve">Fig. </w:t>
      </w:r>
      <w:r>
        <w:rPr>
          <w:rFonts w:hint="eastAsia"/>
          <w:spacing w:val="0"/>
          <w:w w:val="90"/>
        </w:rPr>
        <w:t>2</w:t>
      </w:r>
      <w:r w:rsidRPr="00F22F2E">
        <w:rPr>
          <w:spacing w:val="0"/>
          <w:w w:val="90"/>
        </w:rPr>
        <w:t xml:space="preserve"> </w:t>
      </w:r>
      <w:r>
        <w:rPr>
          <w:rFonts w:hint="eastAsia"/>
          <w:spacing w:val="0"/>
          <w:w w:val="90"/>
        </w:rPr>
        <w:t>신체활동</w:t>
      </w:r>
      <w:r>
        <w:rPr>
          <w:rFonts w:hint="eastAsia"/>
          <w:spacing w:val="0"/>
          <w:w w:val="90"/>
        </w:rPr>
        <w:t xml:space="preserve"> </w:t>
      </w:r>
      <w:r>
        <w:rPr>
          <w:rFonts w:hint="eastAsia"/>
          <w:spacing w:val="0"/>
          <w:w w:val="90"/>
        </w:rPr>
        <w:t>게임</w:t>
      </w:r>
      <w:r>
        <w:rPr>
          <w:rFonts w:hint="eastAsia"/>
          <w:spacing w:val="0"/>
          <w:w w:val="90"/>
        </w:rPr>
        <w:t xml:space="preserve"> </w:t>
      </w:r>
      <w:r>
        <w:rPr>
          <w:spacing w:val="0"/>
          <w:w w:val="90"/>
        </w:rPr>
        <w:t>–</w:t>
      </w:r>
      <w:r>
        <w:rPr>
          <w:rFonts w:hint="eastAsia"/>
          <w:spacing w:val="0"/>
          <w:w w:val="90"/>
        </w:rPr>
        <w:t xml:space="preserve"> </w:t>
      </w:r>
      <w:r>
        <w:rPr>
          <w:rFonts w:hint="eastAsia"/>
          <w:spacing w:val="0"/>
          <w:w w:val="90"/>
        </w:rPr>
        <w:t>눈먼자동차</w:t>
      </w:r>
    </w:p>
    <w:p w14:paraId="4930A174" w14:textId="77777777" w:rsidR="00042864" w:rsidRPr="001D4DCC" w:rsidRDefault="00042864" w:rsidP="001D4DCC">
      <w:pPr>
        <w:pStyle w:val="a3"/>
        <w:wordWrap/>
        <w:spacing w:line="264" w:lineRule="auto"/>
        <w:ind w:firstLine="164"/>
        <w:rPr>
          <w:rFonts w:ascii="HY중고딕" w:eastAsia="HY중고딕"/>
          <w:sz w:val="20"/>
          <w:szCs w:val="20"/>
        </w:rPr>
      </w:pPr>
    </w:p>
    <w:p w14:paraId="1C72DFF0" w14:textId="4E2AA4DE" w:rsidR="006C0CBC" w:rsidRDefault="00042864" w:rsidP="001D4DCC">
      <w:pPr>
        <w:pStyle w:val="a3"/>
        <w:spacing w:line="264" w:lineRule="auto"/>
        <w:ind w:firstLine="164"/>
        <w:rPr>
          <w:rFonts w:ascii="HY신명조" w:eastAsia="HY신명조" w:hAnsi="Arial"/>
          <w:sz w:val="20"/>
          <w:szCs w:val="20"/>
        </w:rPr>
      </w:pPr>
      <w:r>
        <w:rPr>
          <w:rFonts w:ascii="HY신명조" w:eastAsia="HY신명조" w:hAnsi="Arial" w:hint="eastAsia"/>
          <w:sz w:val="20"/>
          <w:szCs w:val="20"/>
        </w:rPr>
        <w:t>2인 1조로 이루어지는 신체활동으로, 접촉과 감각을 이용하여 자동차 역할을 맡은 사람의 방향을 전환하여 반환점을 돌아오는 게임이다.</w:t>
      </w:r>
    </w:p>
    <w:p w14:paraId="5503C1B2" w14:textId="7F5BD719" w:rsidR="00042864" w:rsidRDefault="00042864" w:rsidP="001D4DCC">
      <w:pPr>
        <w:pStyle w:val="a3"/>
        <w:spacing w:line="264" w:lineRule="auto"/>
        <w:ind w:firstLine="164"/>
        <w:rPr>
          <w:rFonts w:ascii="HY신명조" w:eastAsia="HY신명조" w:hAnsi="Arial"/>
          <w:sz w:val="20"/>
          <w:szCs w:val="20"/>
        </w:rPr>
      </w:pPr>
      <w:r>
        <w:rPr>
          <w:rFonts w:ascii="HY신명조" w:eastAsia="HY신명조" w:hAnsi="Arial" w:hint="eastAsia"/>
          <w:sz w:val="20"/>
          <w:szCs w:val="20"/>
        </w:rPr>
        <w:t>이는 목적물(</w:t>
      </w:r>
      <w:r>
        <w:rPr>
          <w:rFonts w:ascii="HY신명조" w:eastAsia="HY신명조" w:hAnsi="Arial"/>
          <w:sz w:val="20"/>
          <w:szCs w:val="20"/>
        </w:rPr>
        <w:t>Object)</w:t>
      </w:r>
      <w:r>
        <w:rPr>
          <w:rFonts w:ascii="HY신명조" w:eastAsia="HY신명조" w:hAnsi="Arial" w:hint="eastAsia"/>
          <w:sz w:val="20"/>
          <w:szCs w:val="20"/>
        </w:rPr>
        <w:t>에 작용(</w:t>
      </w:r>
      <w:r>
        <w:rPr>
          <w:rFonts w:ascii="HY신명조" w:eastAsia="HY신명조" w:hAnsi="Arial"/>
          <w:sz w:val="20"/>
          <w:szCs w:val="20"/>
        </w:rPr>
        <w:t>Action)</w:t>
      </w:r>
      <w:r>
        <w:rPr>
          <w:rFonts w:ascii="HY신명조" w:eastAsia="HY신명조" w:hAnsi="Arial" w:hint="eastAsia"/>
          <w:sz w:val="20"/>
          <w:szCs w:val="20"/>
        </w:rPr>
        <w:t xml:space="preserve">이 가해지는 작용 즉 </w:t>
      </w:r>
      <w:r>
        <w:rPr>
          <w:rFonts w:ascii="HY신명조" w:eastAsia="HY신명조" w:hAnsi="Arial"/>
          <w:sz w:val="20"/>
          <w:szCs w:val="20"/>
        </w:rPr>
        <w:t>“</w:t>
      </w:r>
      <w:r>
        <w:rPr>
          <w:rFonts w:ascii="HY신명조" w:eastAsia="HY신명조" w:hAnsi="Arial" w:hint="eastAsia"/>
          <w:sz w:val="20"/>
          <w:szCs w:val="20"/>
        </w:rPr>
        <w:t>기능</w:t>
      </w:r>
      <w:r>
        <w:rPr>
          <w:rFonts w:ascii="HY신명조" w:eastAsia="HY신명조" w:hAnsi="Arial"/>
          <w:sz w:val="20"/>
          <w:szCs w:val="20"/>
        </w:rPr>
        <w:t>”</w:t>
      </w:r>
      <w:r>
        <w:rPr>
          <w:rFonts w:ascii="HY신명조" w:eastAsia="HY신명조" w:hAnsi="Arial" w:hint="eastAsia"/>
          <w:sz w:val="20"/>
          <w:szCs w:val="20"/>
        </w:rPr>
        <w:t xml:space="preserve">을 신체활동으로 체험하게 된다.  </w:t>
      </w:r>
    </w:p>
    <w:p w14:paraId="0157CA2E" w14:textId="77777777" w:rsidR="00042864" w:rsidRDefault="00042864" w:rsidP="001D4DCC">
      <w:pPr>
        <w:pStyle w:val="a3"/>
        <w:spacing w:line="264" w:lineRule="auto"/>
        <w:ind w:firstLine="164"/>
        <w:rPr>
          <w:rFonts w:ascii="HY신명조" w:eastAsia="HY신명조" w:hAnsi="Arial"/>
          <w:sz w:val="20"/>
          <w:szCs w:val="20"/>
        </w:rPr>
      </w:pPr>
    </w:p>
    <w:p w14:paraId="108136F0" w14:textId="02C7E166" w:rsidR="00042864" w:rsidRDefault="00042864" w:rsidP="00042864">
      <w:pPr>
        <w:pStyle w:val="a3"/>
        <w:wordWrap/>
        <w:spacing w:line="264" w:lineRule="auto"/>
        <w:ind w:firstLine="164"/>
        <w:rPr>
          <w:rFonts w:ascii="HY중고딕" w:eastAsia="HY중고딕"/>
          <w:sz w:val="20"/>
          <w:szCs w:val="20"/>
        </w:rPr>
      </w:pPr>
      <w:r>
        <w:rPr>
          <w:rFonts w:ascii="HY중고딕" w:eastAsia="HY중고딕" w:hint="eastAsia"/>
          <w:sz w:val="20"/>
          <w:szCs w:val="20"/>
        </w:rPr>
        <w:t>2.2 동화(체험을 사고로 연결)</w:t>
      </w:r>
    </w:p>
    <w:p w14:paraId="1FF3F000" w14:textId="7C99E7D7" w:rsidR="00042864" w:rsidRPr="00053C50" w:rsidRDefault="00042864" w:rsidP="001D4DCC">
      <w:pPr>
        <w:pStyle w:val="a3"/>
        <w:spacing w:line="264" w:lineRule="auto"/>
        <w:ind w:firstLine="164"/>
        <w:rPr>
          <w:rFonts w:ascii="HY신명조" w:eastAsia="HY신명조" w:hAnsi="Arial"/>
          <w:sz w:val="20"/>
          <w:szCs w:val="20"/>
        </w:rPr>
      </w:pPr>
      <w:r>
        <w:rPr>
          <w:rFonts w:ascii="HY신명조" w:eastAsia="HY신명조" w:hAnsi="Arial" w:hint="eastAsia"/>
          <w:sz w:val="20"/>
          <w:szCs w:val="20"/>
        </w:rPr>
        <w:t xml:space="preserve">  요술 맷돌 동화를 읽으며 맷돌이라는 물건을 탐색하고 상상해본다.  이와 연계하여, 교육 대상이 </w:t>
      </w:r>
      <w:r w:rsidR="00EE3321">
        <w:rPr>
          <w:rFonts w:ascii="HY신명조" w:eastAsia="HY신명조" w:hAnsi="Arial" w:hint="eastAsia"/>
          <w:sz w:val="20"/>
          <w:szCs w:val="20"/>
        </w:rPr>
        <w:t xml:space="preserve">자신만을 위한 </w:t>
      </w:r>
      <w:r>
        <w:rPr>
          <w:rFonts w:ascii="HY신명조" w:eastAsia="HY신명조" w:hAnsi="Arial" w:hint="eastAsia"/>
          <w:sz w:val="20"/>
          <w:szCs w:val="20"/>
        </w:rPr>
        <w:t xml:space="preserve"> 요술 맷돌</w:t>
      </w:r>
      <w:r w:rsidR="00EE3321">
        <w:rPr>
          <w:rFonts w:ascii="HY신명조" w:eastAsia="HY신명조" w:hAnsi="Arial" w:hint="eastAsia"/>
          <w:sz w:val="20"/>
          <w:szCs w:val="20"/>
        </w:rPr>
        <w:lastRenderedPageBreak/>
        <w:t>의</w:t>
      </w:r>
      <w:r>
        <w:rPr>
          <w:rFonts w:ascii="HY신명조" w:eastAsia="HY신명조" w:hAnsi="Arial" w:hint="eastAsia"/>
          <w:sz w:val="20"/>
          <w:szCs w:val="20"/>
        </w:rPr>
        <w:t xml:space="preserve"> 개념을</w:t>
      </w:r>
      <w:r w:rsidR="00B10923">
        <w:rPr>
          <w:rFonts w:ascii="HY신명조" w:eastAsia="HY신명조" w:hAnsi="Arial" w:hint="eastAsia"/>
          <w:sz w:val="20"/>
          <w:szCs w:val="20"/>
        </w:rPr>
        <w:t xml:space="preserve"> 상상하여 동화의 구성과 유사한 방식으로 새로운 이야기를 만들어 본다.</w:t>
      </w:r>
    </w:p>
    <w:p w14:paraId="7E05B90D" w14:textId="77777777" w:rsidR="00847E3F" w:rsidRDefault="00847E3F" w:rsidP="00847E3F">
      <w:pPr>
        <w:pStyle w:val="a3"/>
        <w:wordWrap/>
        <w:spacing w:line="264" w:lineRule="auto"/>
        <w:ind w:firstLine="146"/>
        <w:rPr>
          <w:rFonts w:hAnsi="Arial"/>
        </w:rPr>
      </w:pPr>
    </w:p>
    <w:p w14:paraId="595223BE" w14:textId="6EE1554C" w:rsidR="00B10923" w:rsidRDefault="00B10923" w:rsidP="00847E3F">
      <w:pPr>
        <w:pStyle w:val="a3"/>
        <w:wordWrap/>
        <w:spacing w:line="264" w:lineRule="auto"/>
        <w:ind w:firstLine="166"/>
        <w:rPr>
          <w:rFonts w:hAnsi="Arial"/>
        </w:rPr>
      </w:pPr>
      <w:r>
        <w:rPr>
          <w:rFonts w:hAnsi="Arial" w:hint="eastAsia"/>
          <w:noProof/>
        </w:rPr>
        <w:drawing>
          <wp:inline distT="0" distB="0" distL="0" distR="0" wp14:anchorId="7C26849E" wp14:editId="41E45017">
            <wp:extent cx="3060065" cy="1348740"/>
            <wp:effectExtent l="0" t="0" r="0" b="0"/>
            <wp:docPr id="3" name="그림 3" descr="../../../../../Desktop/스크린샷%202017-10-28%20오후%209.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스크린샷%202017-10-28%20오후%209.5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65" cy="1348740"/>
                    </a:xfrm>
                    <a:prstGeom prst="rect">
                      <a:avLst/>
                    </a:prstGeom>
                    <a:noFill/>
                    <a:ln>
                      <a:noFill/>
                    </a:ln>
                  </pic:spPr>
                </pic:pic>
              </a:graphicData>
            </a:graphic>
          </wp:inline>
        </w:drawing>
      </w:r>
    </w:p>
    <w:p w14:paraId="572548E1" w14:textId="76079126" w:rsidR="006C0CBC" w:rsidRDefault="00F10C02" w:rsidP="00053C50">
      <w:pPr>
        <w:pStyle w:val="Fig"/>
        <w:spacing w:line="264" w:lineRule="auto"/>
        <w:rPr>
          <w:spacing w:val="0"/>
          <w:w w:val="90"/>
        </w:rPr>
      </w:pPr>
      <w:r>
        <w:rPr>
          <w:spacing w:val="0"/>
          <w:w w:val="90"/>
        </w:rPr>
        <w:t xml:space="preserve">Fig. </w:t>
      </w:r>
      <w:r w:rsidR="00B10923">
        <w:rPr>
          <w:rFonts w:hint="eastAsia"/>
          <w:spacing w:val="0"/>
          <w:w w:val="90"/>
        </w:rPr>
        <w:t>2</w:t>
      </w:r>
      <w:r w:rsidR="006C0CBC" w:rsidRPr="00F22F2E">
        <w:rPr>
          <w:spacing w:val="0"/>
          <w:w w:val="90"/>
        </w:rPr>
        <w:t xml:space="preserve"> </w:t>
      </w:r>
      <w:r w:rsidR="00B10923">
        <w:rPr>
          <w:rFonts w:hint="eastAsia"/>
          <w:spacing w:val="0"/>
          <w:w w:val="90"/>
        </w:rPr>
        <w:t>요술맷돌</w:t>
      </w:r>
      <w:r w:rsidR="00B10923">
        <w:rPr>
          <w:rFonts w:hint="eastAsia"/>
          <w:spacing w:val="0"/>
          <w:w w:val="90"/>
        </w:rPr>
        <w:t xml:space="preserve"> </w:t>
      </w:r>
      <w:r w:rsidR="00B10923">
        <w:rPr>
          <w:rFonts w:hint="eastAsia"/>
          <w:spacing w:val="0"/>
          <w:w w:val="90"/>
        </w:rPr>
        <w:t>동화</w:t>
      </w:r>
    </w:p>
    <w:p w14:paraId="667D1BE6" w14:textId="77777777" w:rsidR="00B10923" w:rsidRDefault="00B10923" w:rsidP="00053C50">
      <w:pPr>
        <w:pStyle w:val="Fig"/>
        <w:spacing w:line="264" w:lineRule="auto"/>
        <w:rPr>
          <w:spacing w:val="0"/>
          <w:w w:val="90"/>
        </w:rPr>
      </w:pPr>
    </w:p>
    <w:p w14:paraId="00A01923" w14:textId="45A98780" w:rsidR="00B10923" w:rsidRDefault="00B10923"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  </w:t>
      </w:r>
      <w:r w:rsidR="00EE3321">
        <w:rPr>
          <w:rFonts w:ascii="HY신명조" w:eastAsia="HY신명조" w:hAnsi="Arial" w:hint="eastAsia"/>
          <w:sz w:val="20"/>
          <w:szCs w:val="20"/>
        </w:rPr>
        <w:t>연계활</w:t>
      </w:r>
      <w:r>
        <w:rPr>
          <w:rFonts w:ascii="HY신명조" w:eastAsia="HY신명조" w:hAnsi="Arial" w:hint="eastAsia"/>
          <w:sz w:val="20"/>
          <w:szCs w:val="20"/>
        </w:rPr>
        <w:t>동을 진행하는 과정에서 요술</w:t>
      </w:r>
      <w:r w:rsidR="00EE3321">
        <w:rPr>
          <w:rFonts w:ascii="HY신명조" w:eastAsia="HY신명조" w:hAnsi="Arial" w:hint="eastAsia"/>
          <w:sz w:val="20"/>
          <w:szCs w:val="20"/>
        </w:rPr>
        <w:t xml:space="preserve"> </w:t>
      </w:r>
      <w:r>
        <w:rPr>
          <w:rFonts w:ascii="HY신명조" w:eastAsia="HY신명조" w:hAnsi="Arial" w:hint="eastAsia"/>
          <w:sz w:val="20"/>
          <w:szCs w:val="20"/>
        </w:rPr>
        <w:t>맷돌의 효과(맷돌의 기능)를 통해 얻을 수 있는 사물들을 상상하게 된다.  교사는 다양하고 많은 사물들을 연상할 수 있도록 유도하여야 한다.  아동들의 각자의 지식의 양에 따라 결과물의 차이가 있을 수 있으며, 지식에 의한 탐색과정의 유창성과 매우 밀접한 연계성을 갖게 된다.</w:t>
      </w:r>
    </w:p>
    <w:p w14:paraId="6B909E62" w14:textId="77777777" w:rsidR="00B10923" w:rsidRDefault="00B10923" w:rsidP="004F136D">
      <w:pPr>
        <w:pStyle w:val="a3"/>
        <w:wordWrap/>
        <w:spacing w:line="264" w:lineRule="auto"/>
        <w:ind w:firstLine="164"/>
        <w:rPr>
          <w:rFonts w:ascii="HY신명조" w:eastAsia="HY신명조" w:hAnsi="Arial"/>
          <w:sz w:val="20"/>
          <w:szCs w:val="20"/>
        </w:rPr>
      </w:pPr>
    </w:p>
    <w:p w14:paraId="397562C1" w14:textId="24989974" w:rsidR="00B10923" w:rsidRDefault="00B10923" w:rsidP="00B10923">
      <w:pPr>
        <w:pStyle w:val="a3"/>
        <w:wordWrap/>
        <w:spacing w:line="264" w:lineRule="auto"/>
        <w:ind w:firstLine="164"/>
        <w:rPr>
          <w:rFonts w:ascii="HY중고딕" w:eastAsia="HY중고딕"/>
          <w:sz w:val="20"/>
          <w:szCs w:val="20"/>
        </w:rPr>
      </w:pPr>
      <w:r>
        <w:rPr>
          <w:rFonts w:ascii="HY중고딕" w:eastAsia="HY중고딕" w:hint="eastAsia"/>
          <w:sz w:val="20"/>
          <w:szCs w:val="20"/>
        </w:rPr>
        <w:t>2.</w:t>
      </w:r>
      <w:r w:rsidR="0005684A">
        <w:rPr>
          <w:rFonts w:ascii="HY중고딕" w:eastAsia="HY중고딕" w:hint="eastAsia"/>
          <w:sz w:val="20"/>
          <w:szCs w:val="20"/>
        </w:rPr>
        <w:t>3</w:t>
      </w:r>
      <w:r>
        <w:rPr>
          <w:rFonts w:ascii="HY중고딕" w:eastAsia="HY중고딕" w:hint="eastAsia"/>
          <w:sz w:val="20"/>
          <w:szCs w:val="20"/>
        </w:rPr>
        <w:t xml:space="preserve"> </w:t>
      </w:r>
      <w:r w:rsidR="0005684A">
        <w:rPr>
          <w:rFonts w:ascii="HY중고딕" w:eastAsia="HY중고딕" w:hint="eastAsia"/>
          <w:sz w:val="20"/>
          <w:szCs w:val="20"/>
        </w:rPr>
        <w:t>사물을 이용한 유창성 훈련</w:t>
      </w:r>
    </w:p>
    <w:p w14:paraId="675A4E91" w14:textId="751D056D" w:rsidR="00B10923" w:rsidRDefault="0005684A" w:rsidP="00B10923">
      <w:pPr>
        <w:pStyle w:val="a3"/>
        <w:wordWrap/>
        <w:spacing w:line="264" w:lineRule="auto"/>
        <w:ind w:firstLine="184"/>
        <w:rPr>
          <w:rFonts w:ascii="HY중고딕" w:eastAsia="HY중고딕"/>
          <w:sz w:val="20"/>
          <w:szCs w:val="20"/>
        </w:rPr>
      </w:pPr>
      <w:r w:rsidRPr="0005684A">
        <w:rPr>
          <w:rFonts w:ascii="HY중고딕" w:eastAsia="HY중고딕"/>
          <w:noProof/>
          <w:sz w:val="20"/>
          <w:szCs w:val="20"/>
        </w:rPr>
        <w:drawing>
          <wp:inline distT="0" distB="0" distL="0" distR="0" wp14:anchorId="75662A2B" wp14:editId="23059C6E">
            <wp:extent cx="3059430" cy="4156075"/>
            <wp:effectExtent l="0" t="0" r="0" b="9525"/>
            <wp:docPr id="5" name="_x231013048" descr="DRW00000e743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231013048" descr="DRW00000e74313c"/>
                    <pic:cNvPicPr>
                      <a:picLocks noChangeAspect="1" noChangeArrowheads="1"/>
                    </pic:cNvPicPr>
                  </pic:nvPicPr>
                  <pic:blipFill>
                    <a:blip r:embed="rId11" cstate="print"/>
                    <a:srcRect/>
                    <a:stretch>
                      <a:fillRect/>
                    </a:stretch>
                  </pic:blipFill>
                  <pic:spPr bwMode="auto">
                    <a:xfrm>
                      <a:off x="0" y="0"/>
                      <a:ext cx="3059430" cy="4156075"/>
                    </a:xfrm>
                    <a:prstGeom prst="rect">
                      <a:avLst/>
                    </a:prstGeom>
                    <a:noFill/>
                  </pic:spPr>
                </pic:pic>
              </a:graphicData>
            </a:graphic>
          </wp:inline>
        </w:drawing>
      </w:r>
    </w:p>
    <w:p w14:paraId="568903EA" w14:textId="4C4B2E20" w:rsidR="0005684A" w:rsidRDefault="0005684A" w:rsidP="0005684A">
      <w:pPr>
        <w:pStyle w:val="Fig"/>
        <w:spacing w:line="264" w:lineRule="auto"/>
        <w:rPr>
          <w:spacing w:val="0"/>
          <w:w w:val="90"/>
        </w:rPr>
      </w:pPr>
      <w:r>
        <w:rPr>
          <w:spacing w:val="0"/>
          <w:w w:val="90"/>
        </w:rPr>
        <w:t xml:space="preserve">Fig. </w:t>
      </w:r>
      <w:r>
        <w:rPr>
          <w:rFonts w:hint="eastAsia"/>
          <w:spacing w:val="0"/>
          <w:w w:val="90"/>
        </w:rPr>
        <w:t>3</w:t>
      </w:r>
      <w:r w:rsidRPr="00F22F2E">
        <w:rPr>
          <w:spacing w:val="0"/>
          <w:w w:val="90"/>
        </w:rPr>
        <w:t xml:space="preserve"> </w:t>
      </w:r>
      <w:r>
        <w:rPr>
          <w:rFonts w:hint="eastAsia"/>
          <w:spacing w:val="0"/>
          <w:w w:val="90"/>
        </w:rPr>
        <w:t>우리집</w:t>
      </w:r>
      <w:r>
        <w:rPr>
          <w:rFonts w:hint="eastAsia"/>
          <w:spacing w:val="0"/>
          <w:w w:val="90"/>
        </w:rPr>
        <w:t xml:space="preserve"> </w:t>
      </w:r>
      <w:r>
        <w:rPr>
          <w:rFonts w:hint="eastAsia"/>
          <w:spacing w:val="0"/>
          <w:w w:val="90"/>
        </w:rPr>
        <w:t>다양한</w:t>
      </w:r>
      <w:r>
        <w:rPr>
          <w:rFonts w:hint="eastAsia"/>
          <w:spacing w:val="0"/>
          <w:w w:val="90"/>
        </w:rPr>
        <w:t xml:space="preserve"> </w:t>
      </w:r>
      <w:r>
        <w:rPr>
          <w:rFonts w:hint="eastAsia"/>
          <w:spacing w:val="0"/>
          <w:w w:val="90"/>
        </w:rPr>
        <w:t>물건들</w:t>
      </w:r>
    </w:p>
    <w:p w14:paraId="0E850352" w14:textId="77777777" w:rsidR="00B10923" w:rsidRDefault="00B10923" w:rsidP="00B10923">
      <w:pPr>
        <w:pStyle w:val="a3"/>
        <w:wordWrap/>
        <w:spacing w:line="264" w:lineRule="auto"/>
        <w:ind w:firstLine="164"/>
        <w:rPr>
          <w:rFonts w:ascii="HY중고딕" w:eastAsia="HY중고딕"/>
          <w:sz w:val="20"/>
          <w:szCs w:val="20"/>
        </w:rPr>
      </w:pPr>
    </w:p>
    <w:p w14:paraId="18F0FF1A" w14:textId="37AF288A" w:rsidR="00B10923" w:rsidRDefault="0005684A"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 사물의 명칭과 기능을 살펴보는 과정을 거치게 된다.  사물의 이름을 확인하는 언어활동은 기초적인 지식습득의 과정으로 확인한다.  그러나, 사물의 명칭을 단순히 확인하는 단계에서 머물러서는 안된다.  사물의 명칭의 인지하고 있다면, 유사한 명칭의 다른 사물을 확인하거나 해당 명칭이 부여되 이유에 대해 생각해 볼 수 있도록 유도하여야 한다.  또한, 사물의 </w:t>
      </w:r>
      <w:r>
        <w:rPr>
          <w:rFonts w:ascii="HY신명조" w:eastAsia="HY신명조" w:hAnsi="Arial" w:hint="eastAsia"/>
          <w:sz w:val="20"/>
          <w:szCs w:val="20"/>
        </w:rPr>
        <w:t>명칭을 알지 못하는 경우에는 주체적으로 해당 사물의 명칭을 작명하도록 유도할 수도 있다.</w:t>
      </w:r>
    </w:p>
    <w:p w14:paraId="55B317C3" w14:textId="798381EE" w:rsidR="0005684A" w:rsidRDefault="0005684A"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해당 사물의 기능에 대한 부분에서는, 해당 기능을 하는 하부 구성요소에 대해 생각해 볼 수 있도록 하여야 한다.  냄비가 음식을 담는 기능을 한다면, 음식을 담는 기능을 위해, 어떠한 요소들이 작용하게 되는 지 살펴보아야 한다.</w:t>
      </w:r>
    </w:p>
    <w:p w14:paraId="72C1FB66" w14:textId="0B9BA2D3" w:rsidR="0005684A" w:rsidRDefault="0005684A"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해당 사물의 기능과 명칭을 통해 유사한 것과 연관된 것을 탐색하는 과정을 통해 유창성을 훈련할 수 있다.</w:t>
      </w:r>
    </w:p>
    <w:p w14:paraId="6CC23604" w14:textId="77777777" w:rsidR="0005684A" w:rsidRDefault="0005684A" w:rsidP="004F136D">
      <w:pPr>
        <w:pStyle w:val="a3"/>
        <w:wordWrap/>
        <w:spacing w:line="264" w:lineRule="auto"/>
        <w:ind w:firstLine="164"/>
        <w:rPr>
          <w:rFonts w:ascii="HY신명조" w:eastAsia="HY신명조" w:hAnsi="Arial"/>
          <w:sz w:val="20"/>
          <w:szCs w:val="20"/>
        </w:rPr>
      </w:pPr>
    </w:p>
    <w:p w14:paraId="302A3B07" w14:textId="5F275215" w:rsidR="008E527C" w:rsidRDefault="0005684A" w:rsidP="008E527C">
      <w:pPr>
        <w:pStyle w:val="a3"/>
        <w:wordWrap/>
        <w:spacing w:line="264" w:lineRule="auto"/>
        <w:ind w:firstLine="164"/>
        <w:rPr>
          <w:rFonts w:ascii="HY중고딕" w:eastAsia="HY중고딕"/>
          <w:sz w:val="20"/>
          <w:szCs w:val="20"/>
        </w:rPr>
      </w:pPr>
      <w:r>
        <w:rPr>
          <w:rFonts w:ascii="HY중고딕" w:eastAsia="HY중고딕" w:hint="eastAsia"/>
          <w:sz w:val="20"/>
          <w:szCs w:val="20"/>
        </w:rPr>
        <w:t xml:space="preserve">2.3 </w:t>
      </w:r>
      <w:r w:rsidR="008E527C">
        <w:rPr>
          <w:rFonts w:ascii="HY중고딕" w:eastAsia="HY중고딕" w:hint="eastAsia"/>
          <w:sz w:val="20"/>
          <w:szCs w:val="20"/>
        </w:rPr>
        <w:t>활동 (사고를 활동을 통해 표현)</w:t>
      </w:r>
    </w:p>
    <w:p w14:paraId="42D7CBF5" w14:textId="21E1BB0E" w:rsidR="008E527C" w:rsidRDefault="008E527C" w:rsidP="0005684A">
      <w:pPr>
        <w:pStyle w:val="a3"/>
        <w:wordWrap/>
        <w:spacing w:line="264" w:lineRule="auto"/>
        <w:ind w:firstLine="184"/>
        <w:rPr>
          <w:rFonts w:ascii="HY중고딕" w:eastAsia="HY중고딕"/>
          <w:sz w:val="20"/>
          <w:szCs w:val="20"/>
        </w:rPr>
      </w:pPr>
      <w:r w:rsidRPr="008E527C">
        <w:rPr>
          <w:rFonts w:ascii="HY중고딕" w:eastAsia="HY중고딕"/>
          <w:noProof/>
          <w:sz w:val="20"/>
          <w:szCs w:val="20"/>
        </w:rPr>
        <w:drawing>
          <wp:inline distT="0" distB="0" distL="0" distR="0" wp14:anchorId="6BD1C826" wp14:editId="791F892E">
            <wp:extent cx="3059430" cy="4003040"/>
            <wp:effectExtent l="0" t="0" r="0" b="10160"/>
            <wp:docPr id="6" name="_x231014728" descr="DRW00000e743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231014728" descr="DRW00000e74315d"/>
                    <pic:cNvPicPr>
                      <a:picLocks noChangeAspect="1" noChangeArrowheads="1"/>
                    </pic:cNvPicPr>
                  </pic:nvPicPr>
                  <pic:blipFill>
                    <a:blip r:embed="rId12" cstate="print"/>
                    <a:srcRect/>
                    <a:stretch>
                      <a:fillRect/>
                    </a:stretch>
                  </pic:blipFill>
                  <pic:spPr bwMode="auto">
                    <a:xfrm>
                      <a:off x="0" y="0"/>
                      <a:ext cx="3059430" cy="4003040"/>
                    </a:xfrm>
                    <a:prstGeom prst="rect">
                      <a:avLst/>
                    </a:prstGeom>
                    <a:noFill/>
                  </pic:spPr>
                </pic:pic>
              </a:graphicData>
            </a:graphic>
          </wp:inline>
        </w:drawing>
      </w:r>
    </w:p>
    <w:p w14:paraId="1E279E12" w14:textId="06E01648" w:rsidR="008E527C" w:rsidRDefault="008E527C" w:rsidP="008E527C">
      <w:pPr>
        <w:pStyle w:val="Fig"/>
        <w:spacing w:line="264" w:lineRule="auto"/>
        <w:rPr>
          <w:spacing w:val="0"/>
          <w:w w:val="90"/>
        </w:rPr>
      </w:pPr>
      <w:r>
        <w:rPr>
          <w:spacing w:val="0"/>
          <w:w w:val="90"/>
        </w:rPr>
        <w:t>Fig.</w:t>
      </w:r>
      <w:r>
        <w:rPr>
          <w:rFonts w:hint="eastAsia"/>
          <w:spacing w:val="0"/>
          <w:w w:val="90"/>
        </w:rPr>
        <w:t>4</w:t>
      </w:r>
      <w:r w:rsidRPr="00F22F2E">
        <w:rPr>
          <w:spacing w:val="0"/>
          <w:w w:val="90"/>
        </w:rPr>
        <w:t xml:space="preserve"> </w:t>
      </w:r>
      <w:r>
        <w:rPr>
          <w:rFonts w:hint="eastAsia"/>
          <w:spacing w:val="0"/>
          <w:w w:val="90"/>
        </w:rPr>
        <w:t>내가</w:t>
      </w:r>
      <w:r>
        <w:rPr>
          <w:rFonts w:hint="eastAsia"/>
          <w:spacing w:val="0"/>
          <w:w w:val="90"/>
        </w:rPr>
        <w:t xml:space="preserve"> </w:t>
      </w:r>
      <w:r>
        <w:rPr>
          <w:rFonts w:hint="eastAsia"/>
          <w:spacing w:val="0"/>
          <w:w w:val="90"/>
        </w:rPr>
        <w:t>가진</w:t>
      </w:r>
      <w:r>
        <w:rPr>
          <w:rFonts w:hint="eastAsia"/>
          <w:spacing w:val="0"/>
          <w:w w:val="90"/>
        </w:rPr>
        <w:t xml:space="preserve"> </w:t>
      </w:r>
      <w:r>
        <w:rPr>
          <w:rFonts w:hint="eastAsia"/>
          <w:spacing w:val="0"/>
          <w:w w:val="90"/>
        </w:rPr>
        <w:t>기능</w:t>
      </w:r>
      <w:r>
        <w:rPr>
          <w:rFonts w:hint="eastAsia"/>
          <w:spacing w:val="0"/>
          <w:w w:val="90"/>
        </w:rPr>
        <w:t xml:space="preserve"> </w:t>
      </w:r>
      <w:r>
        <w:rPr>
          <w:rFonts w:hint="eastAsia"/>
          <w:spacing w:val="0"/>
          <w:w w:val="90"/>
        </w:rPr>
        <w:t>자랑하기</w:t>
      </w:r>
    </w:p>
    <w:p w14:paraId="35320B00" w14:textId="77777777" w:rsidR="008E527C" w:rsidRPr="00EE3321" w:rsidRDefault="008E527C" w:rsidP="0005684A">
      <w:pPr>
        <w:pStyle w:val="a3"/>
        <w:wordWrap/>
        <w:spacing w:line="264" w:lineRule="auto"/>
        <w:ind w:firstLine="164"/>
        <w:rPr>
          <w:rFonts w:ascii="HY신명조" w:eastAsia="HY신명조" w:hint="eastAsia"/>
          <w:sz w:val="20"/>
          <w:szCs w:val="20"/>
        </w:rPr>
      </w:pPr>
    </w:p>
    <w:p w14:paraId="5DC36FF1" w14:textId="6275EDC4" w:rsidR="008E527C" w:rsidRPr="00EE3321" w:rsidRDefault="008E527C" w:rsidP="0005684A">
      <w:pPr>
        <w:pStyle w:val="a3"/>
        <w:wordWrap/>
        <w:spacing w:line="264" w:lineRule="auto"/>
        <w:ind w:firstLine="164"/>
        <w:rPr>
          <w:rFonts w:ascii="HY신명조" w:eastAsia="HY신명조" w:hint="eastAsia"/>
          <w:sz w:val="20"/>
          <w:szCs w:val="20"/>
        </w:rPr>
      </w:pPr>
      <w:r w:rsidRPr="00EE3321">
        <w:rPr>
          <w:rFonts w:ascii="HY신명조" w:eastAsia="HY신명조" w:hint="eastAsia"/>
          <w:sz w:val="20"/>
          <w:szCs w:val="20"/>
        </w:rPr>
        <w:t xml:space="preserve">기능의 개념에 대해 체험활동과 동화활동을 통해 학습하였다.  </w:t>
      </w:r>
    </w:p>
    <w:p w14:paraId="612F5BDB" w14:textId="48AEE331" w:rsidR="008E527C" w:rsidRPr="00EE3321" w:rsidRDefault="008E527C" w:rsidP="0005684A">
      <w:pPr>
        <w:pStyle w:val="a3"/>
        <w:wordWrap/>
        <w:spacing w:line="264" w:lineRule="auto"/>
        <w:ind w:firstLine="164"/>
        <w:rPr>
          <w:rFonts w:ascii="HY신명조" w:eastAsia="HY신명조" w:hint="eastAsia"/>
          <w:sz w:val="20"/>
          <w:szCs w:val="20"/>
        </w:rPr>
      </w:pPr>
      <w:r w:rsidRPr="00EE3321">
        <w:rPr>
          <w:rFonts w:ascii="HY신명조" w:eastAsia="HY신명조" w:hint="eastAsia"/>
          <w:sz w:val="20"/>
          <w:szCs w:val="20"/>
        </w:rPr>
        <w:t>활동의 단계에서는 학습을 통해 인지된 기능의 요건을 적용하여, 자기자신이 가진 기능, 혹은 장점과 단점을 탐색하는 활동과정을 거치게 된다.</w:t>
      </w:r>
    </w:p>
    <w:p w14:paraId="784EAA5C" w14:textId="193588AC" w:rsidR="008E527C" w:rsidRPr="00EE3321" w:rsidRDefault="008E527C" w:rsidP="0005684A">
      <w:pPr>
        <w:pStyle w:val="a3"/>
        <w:wordWrap/>
        <w:spacing w:line="264" w:lineRule="auto"/>
        <w:ind w:firstLine="164"/>
        <w:rPr>
          <w:rFonts w:ascii="HY신명조" w:eastAsia="HY신명조" w:hint="eastAsia"/>
          <w:sz w:val="20"/>
          <w:szCs w:val="20"/>
        </w:rPr>
      </w:pPr>
      <w:r w:rsidRPr="00EE3321">
        <w:rPr>
          <w:rFonts w:ascii="HY신명조" w:eastAsia="HY신명조" w:hint="eastAsia"/>
          <w:sz w:val="20"/>
          <w:szCs w:val="20"/>
        </w:rPr>
        <w:t>내가 좋아하는 것을 떠올리며 상상하고, 해당 사물(캐릭터)의 여러가지 기능들을 탐색하는 과정을 거치게 된다.  캐리터의 장점을 탐색하는 과정을 통해 민감성과 유창성을 훈련할 수 있다.</w:t>
      </w:r>
    </w:p>
    <w:p w14:paraId="72291848" w14:textId="77777777" w:rsidR="008E527C" w:rsidRPr="00EE3321" w:rsidRDefault="008E527C" w:rsidP="0005684A">
      <w:pPr>
        <w:pStyle w:val="a3"/>
        <w:wordWrap/>
        <w:spacing w:line="264" w:lineRule="auto"/>
        <w:ind w:firstLine="164"/>
        <w:rPr>
          <w:rFonts w:ascii="HY신명조" w:eastAsia="HY신명조" w:hint="eastAsia"/>
          <w:sz w:val="20"/>
          <w:szCs w:val="20"/>
        </w:rPr>
      </w:pPr>
    </w:p>
    <w:p w14:paraId="14EF7E95" w14:textId="09458D0E" w:rsidR="008E527C" w:rsidRPr="00EE3321" w:rsidRDefault="008E527C" w:rsidP="008E527C">
      <w:pPr>
        <w:pStyle w:val="a3"/>
        <w:wordWrap/>
        <w:spacing w:line="264" w:lineRule="auto"/>
        <w:ind w:firstLine="164"/>
        <w:rPr>
          <w:rFonts w:ascii="HY신명조" w:eastAsia="HY신명조" w:hint="eastAsia"/>
          <w:sz w:val="20"/>
          <w:szCs w:val="20"/>
        </w:rPr>
      </w:pPr>
      <w:r w:rsidRPr="00EE3321">
        <w:rPr>
          <w:rFonts w:ascii="HY신명조" w:eastAsia="HY신명조" w:hint="eastAsia"/>
          <w:sz w:val="20"/>
          <w:szCs w:val="20"/>
        </w:rPr>
        <w:t>2.3 연관된 물건을 연결한다.</w:t>
      </w:r>
    </w:p>
    <w:p w14:paraId="76A749A9" w14:textId="40AB0B26" w:rsidR="008E527C" w:rsidRDefault="008E527C"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  우리가 사용하는 사물은 다른 사물과 함께</w:t>
      </w:r>
      <w:r w:rsidR="00EE3321">
        <w:rPr>
          <w:rFonts w:ascii="HY신명조" w:eastAsia="HY신명조" w:hAnsi="Arial" w:hint="eastAsia"/>
          <w:sz w:val="20"/>
          <w:szCs w:val="20"/>
        </w:rPr>
        <w:t xml:space="preserve"> 연계되어</w:t>
      </w:r>
      <w:r>
        <w:rPr>
          <w:rFonts w:ascii="HY신명조" w:eastAsia="HY신명조" w:hAnsi="Arial" w:hint="eastAsia"/>
          <w:sz w:val="20"/>
          <w:szCs w:val="20"/>
        </w:rPr>
        <w:t xml:space="preserve"> 사용하도록 만들어져 있다.  사물과 사물의 연계구조는 사물이 독립적으로 존재하는 것이 아니라, 주변의 요소들과 연결되는 시스템적 구조로 구성되어 있음을 이해</w:t>
      </w:r>
      <w:r w:rsidR="00EE3321">
        <w:rPr>
          <w:rFonts w:ascii="HY신명조" w:eastAsia="HY신명조" w:hAnsi="Arial" w:hint="eastAsia"/>
          <w:sz w:val="20"/>
          <w:szCs w:val="20"/>
        </w:rPr>
        <w:t>하여야 한다.</w:t>
      </w:r>
    </w:p>
    <w:p w14:paraId="0AC1D5AE" w14:textId="77777777" w:rsidR="008E527C" w:rsidRDefault="008E527C" w:rsidP="004F136D">
      <w:pPr>
        <w:pStyle w:val="a3"/>
        <w:wordWrap/>
        <w:spacing w:line="264" w:lineRule="auto"/>
        <w:ind w:firstLine="164"/>
        <w:rPr>
          <w:rFonts w:ascii="HY신명조" w:eastAsia="HY신명조" w:hAnsi="Arial"/>
          <w:sz w:val="20"/>
          <w:szCs w:val="20"/>
        </w:rPr>
      </w:pPr>
    </w:p>
    <w:p w14:paraId="757D43BD" w14:textId="7A479512" w:rsidR="008E527C" w:rsidRDefault="008E527C" w:rsidP="004F136D">
      <w:pPr>
        <w:pStyle w:val="a3"/>
        <w:wordWrap/>
        <w:spacing w:line="264" w:lineRule="auto"/>
        <w:ind w:firstLine="184"/>
        <w:rPr>
          <w:rFonts w:ascii="HY신명조" w:eastAsia="HY신명조" w:hAnsi="Arial"/>
          <w:sz w:val="20"/>
          <w:szCs w:val="20"/>
        </w:rPr>
      </w:pPr>
      <w:r w:rsidRPr="008E527C">
        <w:rPr>
          <w:rFonts w:ascii="HY신명조" w:eastAsia="HY신명조" w:hAnsi="Arial"/>
          <w:noProof/>
          <w:sz w:val="20"/>
          <w:szCs w:val="20"/>
        </w:rPr>
        <w:lastRenderedPageBreak/>
        <w:drawing>
          <wp:inline distT="0" distB="0" distL="0" distR="0" wp14:anchorId="272EC7E8" wp14:editId="078802B8">
            <wp:extent cx="3059430" cy="4088130"/>
            <wp:effectExtent l="0" t="0" r="0" b="1270"/>
            <wp:docPr id="7" name="_x143157336" descr="DRW00000e743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143157336" descr="DRW00000e7431a2"/>
                    <pic:cNvPicPr>
                      <a:picLocks noChangeAspect="1" noChangeArrowheads="1"/>
                    </pic:cNvPicPr>
                  </pic:nvPicPr>
                  <pic:blipFill>
                    <a:blip r:embed="rId13" cstate="print"/>
                    <a:srcRect/>
                    <a:stretch>
                      <a:fillRect/>
                    </a:stretch>
                  </pic:blipFill>
                  <pic:spPr bwMode="auto">
                    <a:xfrm>
                      <a:off x="0" y="0"/>
                      <a:ext cx="3059430" cy="4088130"/>
                    </a:xfrm>
                    <a:prstGeom prst="rect">
                      <a:avLst/>
                    </a:prstGeom>
                    <a:noFill/>
                  </pic:spPr>
                </pic:pic>
              </a:graphicData>
            </a:graphic>
          </wp:inline>
        </w:drawing>
      </w:r>
    </w:p>
    <w:p w14:paraId="7EA753DD" w14:textId="3EE88F74" w:rsidR="008E527C" w:rsidRDefault="008E527C" w:rsidP="008E527C">
      <w:pPr>
        <w:pStyle w:val="Fig"/>
        <w:spacing w:line="264" w:lineRule="auto"/>
        <w:rPr>
          <w:spacing w:val="0"/>
          <w:w w:val="90"/>
        </w:rPr>
      </w:pPr>
      <w:r>
        <w:rPr>
          <w:spacing w:val="0"/>
          <w:w w:val="90"/>
        </w:rPr>
        <w:t xml:space="preserve">Fig. </w:t>
      </w:r>
      <w:r>
        <w:rPr>
          <w:rFonts w:hint="eastAsia"/>
          <w:spacing w:val="0"/>
          <w:w w:val="90"/>
        </w:rPr>
        <w:t>5</w:t>
      </w:r>
      <w:r w:rsidRPr="00F22F2E">
        <w:rPr>
          <w:spacing w:val="0"/>
          <w:w w:val="90"/>
        </w:rPr>
        <w:t xml:space="preserve"> </w:t>
      </w:r>
      <w:r>
        <w:rPr>
          <w:rFonts w:hint="eastAsia"/>
          <w:spacing w:val="0"/>
          <w:w w:val="90"/>
        </w:rPr>
        <w:t>도와줄</w:t>
      </w:r>
      <w:r>
        <w:rPr>
          <w:rFonts w:hint="eastAsia"/>
          <w:spacing w:val="0"/>
          <w:w w:val="90"/>
        </w:rPr>
        <w:t xml:space="preserve"> </w:t>
      </w:r>
      <w:r>
        <w:rPr>
          <w:rFonts w:hint="eastAsia"/>
          <w:spacing w:val="0"/>
          <w:w w:val="90"/>
        </w:rPr>
        <w:t>물건이</w:t>
      </w:r>
      <w:r>
        <w:rPr>
          <w:rFonts w:hint="eastAsia"/>
          <w:spacing w:val="0"/>
          <w:w w:val="90"/>
        </w:rPr>
        <w:t xml:space="preserve"> </w:t>
      </w:r>
      <w:r>
        <w:rPr>
          <w:rFonts w:hint="eastAsia"/>
          <w:spacing w:val="0"/>
          <w:w w:val="90"/>
        </w:rPr>
        <w:t>필요해요</w:t>
      </w:r>
    </w:p>
    <w:p w14:paraId="619CA956" w14:textId="77777777" w:rsidR="008E527C" w:rsidRDefault="008E527C" w:rsidP="004F136D">
      <w:pPr>
        <w:pStyle w:val="a3"/>
        <w:wordWrap/>
        <w:spacing w:line="264" w:lineRule="auto"/>
        <w:ind w:firstLine="164"/>
        <w:rPr>
          <w:rFonts w:ascii="HY신명조" w:eastAsia="HY신명조" w:hAnsi="Arial"/>
          <w:sz w:val="20"/>
          <w:szCs w:val="20"/>
        </w:rPr>
      </w:pPr>
    </w:p>
    <w:p w14:paraId="4D5D99D2" w14:textId="7726654B" w:rsidR="00740A85" w:rsidRDefault="00740A85"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활동지에 제시된 물건 이외의 다른 연계된 물건들을 탐색하고, 그러한 물건들이 필요한 이유를 생각하도록 </w:t>
      </w:r>
      <w:r w:rsidR="00EE3321">
        <w:rPr>
          <w:rFonts w:ascii="HY신명조" w:eastAsia="HY신명조" w:hAnsi="Arial" w:hint="eastAsia"/>
          <w:sz w:val="20"/>
          <w:szCs w:val="20"/>
        </w:rPr>
        <w:t>충분한 시간을 부여함으로써</w:t>
      </w:r>
      <w:r>
        <w:rPr>
          <w:rFonts w:ascii="HY신명조" w:eastAsia="HY신명조" w:hAnsi="Arial" w:hint="eastAsia"/>
          <w:sz w:val="20"/>
          <w:szCs w:val="20"/>
        </w:rPr>
        <w:t>, 유창성과 융통성, 민감성을 훈련할 수 있다.</w:t>
      </w:r>
    </w:p>
    <w:p w14:paraId="278B5085" w14:textId="77777777" w:rsidR="00740A85" w:rsidRDefault="00740A85" w:rsidP="004F136D">
      <w:pPr>
        <w:pStyle w:val="a3"/>
        <w:wordWrap/>
        <w:spacing w:line="264" w:lineRule="auto"/>
        <w:ind w:firstLine="164"/>
        <w:rPr>
          <w:rFonts w:ascii="HY신명조" w:eastAsia="HY신명조" w:hAnsi="Arial"/>
          <w:sz w:val="20"/>
          <w:szCs w:val="20"/>
        </w:rPr>
      </w:pPr>
    </w:p>
    <w:p w14:paraId="6E863763" w14:textId="79BA598B" w:rsidR="00740A85" w:rsidRPr="00740A85" w:rsidRDefault="00740A85" w:rsidP="00740A85">
      <w:pPr>
        <w:pStyle w:val="a3"/>
        <w:wordWrap/>
        <w:spacing w:line="264" w:lineRule="auto"/>
        <w:ind w:firstLine="164"/>
        <w:rPr>
          <w:rFonts w:ascii="HY중고딕" w:eastAsia="HY중고딕"/>
          <w:sz w:val="20"/>
          <w:szCs w:val="20"/>
        </w:rPr>
      </w:pPr>
      <w:r>
        <w:rPr>
          <w:rFonts w:ascii="HY중고딕" w:eastAsia="HY중고딕" w:hint="eastAsia"/>
          <w:sz w:val="20"/>
          <w:szCs w:val="20"/>
        </w:rPr>
        <w:t>2.4 연관된 물건을 연결한다.</w:t>
      </w:r>
    </w:p>
    <w:p w14:paraId="269CC13B" w14:textId="6BEDC798" w:rsidR="00740A85" w:rsidRDefault="00740A85" w:rsidP="004F136D">
      <w:pPr>
        <w:pStyle w:val="a3"/>
        <w:wordWrap/>
        <w:spacing w:line="264" w:lineRule="auto"/>
        <w:ind w:firstLine="184"/>
        <w:rPr>
          <w:rFonts w:ascii="HY신명조" w:eastAsia="HY신명조" w:hAnsi="Arial"/>
          <w:sz w:val="20"/>
          <w:szCs w:val="20"/>
        </w:rPr>
      </w:pPr>
      <w:r w:rsidRPr="00740A85">
        <w:rPr>
          <w:rFonts w:ascii="HY신명조" w:eastAsia="HY신명조" w:hAnsi="Arial"/>
          <w:noProof/>
          <w:sz w:val="20"/>
          <w:szCs w:val="20"/>
        </w:rPr>
        <w:drawing>
          <wp:inline distT="0" distB="0" distL="0" distR="0" wp14:anchorId="1C0EF67A" wp14:editId="1512DE77">
            <wp:extent cx="2412303" cy="3411170"/>
            <wp:effectExtent l="0" t="0" r="1270" b="0"/>
            <wp:docPr id="10" name="_x232879976" descr="DRW00000e743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232879976" descr="DRW00000e7431b8"/>
                    <pic:cNvPicPr>
                      <a:picLocks noChangeAspect="1" noChangeArrowheads="1"/>
                    </pic:cNvPicPr>
                  </pic:nvPicPr>
                  <pic:blipFill>
                    <a:blip r:embed="rId14" cstate="print"/>
                    <a:srcRect/>
                    <a:stretch>
                      <a:fillRect/>
                    </a:stretch>
                  </pic:blipFill>
                  <pic:spPr bwMode="auto">
                    <a:xfrm>
                      <a:off x="0" y="0"/>
                      <a:ext cx="2423055" cy="3426373"/>
                    </a:xfrm>
                    <a:prstGeom prst="rect">
                      <a:avLst/>
                    </a:prstGeom>
                    <a:noFill/>
                  </pic:spPr>
                </pic:pic>
              </a:graphicData>
            </a:graphic>
          </wp:inline>
        </w:drawing>
      </w:r>
    </w:p>
    <w:p w14:paraId="182B92AE" w14:textId="77777777" w:rsidR="00740A85" w:rsidRDefault="00740A85" w:rsidP="00740A85">
      <w:pPr>
        <w:pStyle w:val="Fig"/>
        <w:spacing w:line="264" w:lineRule="auto"/>
        <w:rPr>
          <w:spacing w:val="0"/>
          <w:w w:val="90"/>
        </w:rPr>
      </w:pPr>
      <w:r>
        <w:rPr>
          <w:spacing w:val="0"/>
          <w:w w:val="90"/>
        </w:rPr>
        <w:t xml:space="preserve">Fig. </w:t>
      </w:r>
      <w:r>
        <w:rPr>
          <w:rFonts w:hint="eastAsia"/>
          <w:spacing w:val="0"/>
          <w:w w:val="90"/>
        </w:rPr>
        <w:t>5</w:t>
      </w:r>
      <w:r w:rsidRPr="00F22F2E">
        <w:rPr>
          <w:spacing w:val="0"/>
          <w:w w:val="90"/>
        </w:rPr>
        <w:t xml:space="preserve"> </w:t>
      </w:r>
      <w:r>
        <w:rPr>
          <w:rFonts w:hint="eastAsia"/>
          <w:spacing w:val="0"/>
          <w:w w:val="90"/>
        </w:rPr>
        <w:t>도와줄</w:t>
      </w:r>
      <w:r>
        <w:rPr>
          <w:rFonts w:hint="eastAsia"/>
          <w:spacing w:val="0"/>
          <w:w w:val="90"/>
        </w:rPr>
        <w:t xml:space="preserve"> </w:t>
      </w:r>
      <w:r>
        <w:rPr>
          <w:rFonts w:hint="eastAsia"/>
          <w:spacing w:val="0"/>
          <w:w w:val="90"/>
        </w:rPr>
        <w:t>물건이</w:t>
      </w:r>
      <w:r>
        <w:rPr>
          <w:rFonts w:hint="eastAsia"/>
          <w:spacing w:val="0"/>
          <w:w w:val="90"/>
        </w:rPr>
        <w:t xml:space="preserve"> </w:t>
      </w:r>
      <w:r>
        <w:rPr>
          <w:rFonts w:hint="eastAsia"/>
          <w:spacing w:val="0"/>
          <w:w w:val="90"/>
        </w:rPr>
        <w:t>필요해요</w:t>
      </w:r>
    </w:p>
    <w:p w14:paraId="303D39BD" w14:textId="143E05C2" w:rsidR="00740A85" w:rsidRDefault="00F4726C"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부채를 만드는 과정을 체험하고, 만드는 과정 중 학습자만을 </w:t>
      </w:r>
      <w:r>
        <w:rPr>
          <w:rFonts w:ascii="HY신명조" w:eastAsia="HY신명조" w:hAnsi="Arial" w:hint="eastAsia"/>
          <w:sz w:val="20"/>
          <w:szCs w:val="20"/>
        </w:rPr>
        <w:t>위한 특별한 기능을 부여하여 새로운 부채로 변화시킨다.</w:t>
      </w:r>
    </w:p>
    <w:p w14:paraId="388C0881" w14:textId="7B4D74D1" w:rsidR="00F4726C" w:rsidRDefault="00F4726C"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부채의 기능을 탐구하고, 부채와 동일한 기능을 하는 다른 물건을 탐색한다.  해당 물건과 부채의 유사점과 특이점을 구분한다.</w:t>
      </w:r>
    </w:p>
    <w:p w14:paraId="202107C6" w14:textId="77777777" w:rsidR="00F9008C" w:rsidRDefault="00F9008C" w:rsidP="00053C50">
      <w:pPr>
        <w:pStyle w:val="a3"/>
        <w:wordWrap/>
        <w:spacing w:line="264" w:lineRule="auto"/>
        <w:ind w:firstLine="146"/>
      </w:pPr>
    </w:p>
    <w:p w14:paraId="2E3408AE" w14:textId="77777777" w:rsidR="00ED769C" w:rsidRPr="001D4DCC" w:rsidRDefault="00ED769C" w:rsidP="00ED769C">
      <w:pPr>
        <w:pStyle w:val="1"/>
        <w:wordWrap/>
        <w:spacing w:line="264" w:lineRule="auto"/>
        <w:rPr>
          <w:rFonts w:ascii="HY견고딕" w:eastAsia="HY견고딕"/>
        </w:rPr>
      </w:pPr>
      <w:r>
        <w:rPr>
          <w:rFonts w:ascii="HY견고딕" w:eastAsia="HY견고딕" w:hint="eastAsia"/>
          <w:sz w:val="20"/>
        </w:rPr>
        <w:t>3. 결 론</w:t>
      </w:r>
    </w:p>
    <w:p w14:paraId="1D3DB535" w14:textId="77777777" w:rsidR="00ED769C" w:rsidRPr="00ED769C" w:rsidRDefault="00ED769C" w:rsidP="00ED769C">
      <w:pPr>
        <w:pStyle w:val="a3"/>
        <w:wordWrap/>
        <w:spacing w:line="264" w:lineRule="auto"/>
        <w:ind w:firstLine="146"/>
      </w:pPr>
    </w:p>
    <w:p w14:paraId="635D7C5B" w14:textId="1BFE5BF9" w:rsidR="00ED769C" w:rsidRDefault="00740A85" w:rsidP="00ED769C">
      <w:pPr>
        <w:pStyle w:val="a3"/>
        <w:spacing w:line="264" w:lineRule="auto"/>
        <w:ind w:firstLine="164"/>
        <w:rPr>
          <w:rFonts w:ascii="HY신명조" w:eastAsia="HY신명조" w:hAnsi="Arial" w:cs="Arial"/>
          <w:sz w:val="20"/>
        </w:rPr>
      </w:pPr>
      <w:r>
        <w:rPr>
          <w:rFonts w:ascii="HY신명조" w:eastAsia="HY신명조" w:hAnsi="Arial" w:cs="Arial" w:hint="eastAsia"/>
          <w:sz w:val="20"/>
        </w:rPr>
        <w:t>유창성</w:t>
      </w:r>
      <w:r w:rsidR="002F42E6">
        <w:rPr>
          <w:rFonts w:ascii="HY신명조" w:eastAsia="HY신명조" w:hAnsi="Arial" w:cs="Arial" w:hint="eastAsia"/>
          <w:sz w:val="20"/>
        </w:rPr>
        <w:t>은 과학적 창의성의 기본 요소이며 발산적 사고 향상에 효과적이다.  이번 연구에서 개발한 유창성 교육프로그램은 특정 상황의 구성요소들과 하부 요건들을 분석하고, 연계되는 다른 사물을 탐색하는 과정을 통해 유창성을 발현할 수 있도록 구성하였다.</w:t>
      </w:r>
    </w:p>
    <w:p w14:paraId="1478A18D" w14:textId="77777777" w:rsidR="00ED769C" w:rsidRPr="00ED769C" w:rsidRDefault="00ED769C" w:rsidP="00053C50">
      <w:pPr>
        <w:pStyle w:val="a3"/>
        <w:wordWrap/>
        <w:spacing w:line="264" w:lineRule="auto"/>
        <w:ind w:firstLine="146"/>
      </w:pPr>
    </w:p>
    <w:p w14:paraId="7A4B249C" w14:textId="77777777" w:rsidR="00F9008C" w:rsidRPr="00BF4043" w:rsidRDefault="00F9008C" w:rsidP="00053C50">
      <w:pPr>
        <w:pStyle w:val="a3"/>
        <w:wordWrap/>
        <w:spacing w:line="264" w:lineRule="auto"/>
        <w:ind w:firstLine="146"/>
      </w:pPr>
    </w:p>
    <w:p w14:paraId="2FC869F0" w14:textId="77777777" w:rsidR="003907F7" w:rsidRPr="001D4DCC" w:rsidRDefault="001D4DCC" w:rsidP="00053C50">
      <w:pPr>
        <w:pStyle w:val="1"/>
        <w:wordWrap/>
        <w:spacing w:line="264" w:lineRule="auto"/>
        <w:rPr>
          <w:rFonts w:ascii="HY견고딕" w:eastAsia="HY견고딕"/>
        </w:rPr>
      </w:pPr>
      <w:r>
        <w:rPr>
          <w:rFonts w:ascii="HY견고딕" w:eastAsia="HY견고딕" w:hint="eastAsia"/>
          <w:sz w:val="20"/>
        </w:rPr>
        <w:t>References</w:t>
      </w:r>
    </w:p>
    <w:p w14:paraId="3694DA01" w14:textId="77777777" w:rsidR="00422894" w:rsidRDefault="00422894" w:rsidP="00053C50">
      <w:pPr>
        <w:pStyle w:val="a3"/>
        <w:wordWrap/>
        <w:spacing w:line="264" w:lineRule="auto"/>
        <w:ind w:firstLine="146"/>
      </w:pPr>
    </w:p>
    <w:p w14:paraId="6A52B7C3" w14:textId="10DC7A8A" w:rsidR="00740A85" w:rsidRDefault="00740A85" w:rsidP="00740A85">
      <w:pPr>
        <w:pStyle w:val="a3"/>
        <w:numPr>
          <w:ilvl w:val="0"/>
          <w:numId w:val="5"/>
        </w:numPr>
        <w:wordWrap/>
        <w:spacing w:line="264" w:lineRule="auto"/>
        <w:ind w:firstLineChars="0"/>
        <w:rPr>
          <w:spacing w:val="0"/>
          <w:w w:val="100"/>
        </w:rPr>
      </w:pPr>
      <w:r>
        <w:rPr>
          <w:rFonts w:hint="eastAsia"/>
          <w:spacing w:val="0"/>
          <w:w w:val="100"/>
        </w:rPr>
        <w:t>이경화</w:t>
      </w:r>
      <w:r>
        <w:rPr>
          <w:rFonts w:hint="eastAsia"/>
          <w:spacing w:val="0"/>
          <w:w w:val="100"/>
        </w:rPr>
        <w:t xml:space="preserve">, </w:t>
      </w:r>
      <w:r>
        <w:rPr>
          <w:rFonts w:hint="eastAsia"/>
          <w:spacing w:val="0"/>
          <w:w w:val="100"/>
        </w:rPr>
        <w:t>초등학교</w:t>
      </w:r>
      <w:r>
        <w:rPr>
          <w:rFonts w:hint="eastAsia"/>
          <w:spacing w:val="0"/>
          <w:w w:val="100"/>
        </w:rPr>
        <w:t xml:space="preserve"> </w:t>
      </w:r>
      <w:r>
        <w:rPr>
          <w:rFonts w:hint="eastAsia"/>
          <w:spacing w:val="0"/>
          <w:w w:val="100"/>
        </w:rPr>
        <w:t>중학교의</w:t>
      </w:r>
      <w:r>
        <w:rPr>
          <w:rFonts w:hint="eastAsia"/>
          <w:spacing w:val="0"/>
          <w:w w:val="100"/>
        </w:rPr>
        <w:t xml:space="preserve"> </w:t>
      </w:r>
      <w:r>
        <w:rPr>
          <w:rFonts w:hint="eastAsia"/>
          <w:spacing w:val="0"/>
          <w:w w:val="100"/>
        </w:rPr>
        <w:t>창의성</w:t>
      </w:r>
      <w:r>
        <w:rPr>
          <w:rFonts w:hint="eastAsia"/>
          <w:spacing w:val="0"/>
          <w:w w:val="100"/>
        </w:rPr>
        <w:t xml:space="preserve"> </w:t>
      </w:r>
      <w:r>
        <w:rPr>
          <w:rFonts w:hint="eastAsia"/>
          <w:spacing w:val="0"/>
          <w:w w:val="100"/>
        </w:rPr>
        <w:t>교육</w:t>
      </w:r>
      <w:r>
        <w:rPr>
          <w:rFonts w:hint="eastAsia"/>
          <w:spacing w:val="0"/>
          <w:w w:val="100"/>
        </w:rPr>
        <w:t xml:space="preserve"> </w:t>
      </w:r>
      <w:r>
        <w:rPr>
          <w:rFonts w:hint="eastAsia"/>
          <w:spacing w:val="0"/>
          <w:w w:val="100"/>
        </w:rPr>
        <w:t>혁신방안</w:t>
      </w:r>
      <w:r>
        <w:rPr>
          <w:rFonts w:hint="eastAsia"/>
          <w:spacing w:val="0"/>
          <w:w w:val="100"/>
        </w:rPr>
        <w:t xml:space="preserve"> </w:t>
      </w:r>
      <w:r>
        <w:rPr>
          <w:rFonts w:hint="eastAsia"/>
          <w:spacing w:val="0"/>
          <w:w w:val="100"/>
        </w:rPr>
        <w:t>연구</w:t>
      </w:r>
      <w:r>
        <w:rPr>
          <w:rFonts w:hint="eastAsia"/>
          <w:spacing w:val="0"/>
          <w:w w:val="100"/>
        </w:rPr>
        <w:t xml:space="preserve">, </w:t>
      </w:r>
      <w:r>
        <w:rPr>
          <w:rFonts w:hint="eastAsia"/>
          <w:spacing w:val="0"/>
          <w:w w:val="100"/>
        </w:rPr>
        <w:t>교육과학기술부</w:t>
      </w:r>
      <w:r>
        <w:rPr>
          <w:rFonts w:hint="eastAsia"/>
          <w:spacing w:val="0"/>
          <w:w w:val="100"/>
        </w:rPr>
        <w:t>, 2009</w:t>
      </w:r>
    </w:p>
    <w:p w14:paraId="0260976C" w14:textId="77777777" w:rsidR="00740A85" w:rsidRDefault="00740A85" w:rsidP="00740A85">
      <w:pPr>
        <w:pStyle w:val="a3"/>
        <w:numPr>
          <w:ilvl w:val="0"/>
          <w:numId w:val="5"/>
        </w:numPr>
        <w:wordWrap/>
        <w:spacing w:line="264" w:lineRule="auto"/>
        <w:ind w:firstLineChars="0"/>
        <w:rPr>
          <w:spacing w:val="0"/>
          <w:w w:val="100"/>
        </w:rPr>
      </w:pPr>
      <w:r>
        <w:rPr>
          <w:rFonts w:hint="eastAsia"/>
          <w:spacing w:val="0"/>
          <w:w w:val="100"/>
        </w:rPr>
        <w:t>초등</w:t>
      </w:r>
      <w:r>
        <w:rPr>
          <w:rFonts w:hint="eastAsia"/>
          <w:spacing w:val="0"/>
          <w:w w:val="100"/>
        </w:rPr>
        <w:t xml:space="preserve"> </w:t>
      </w:r>
      <w:r>
        <w:rPr>
          <w:rFonts w:hint="eastAsia"/>
          <w:spacing w:val="0"/>
          <w:w w:val="100"/>
        </w:rPr>
        <w:t>저학년</w:t>
      </w:r>
      <w:r>
        <w:rPr>
          <w:rFonts w:hint="eastAsia"/>
          <w:spacing w:val="0"/>
          <w:w w:val="100"/>
        </w:rPr>
        <w:t xml:space="preserve"> </w:t>
      </w:r>
      <w:r>
        <w:rPr>
          <w:rFonts w:hint="eastAsia"/>
          <w:spacing w:val="0"/>
          <w:w w:val="100"/>
        </w:rPr>
        <w:t>창의력증진</w:t>
      </w:r>
      <w:r>
        <w:rPr>
          <w:rFonts w:hint="eastAsia"/>
          <w:spacing w:val="0"/>
          <w:w w:val="100"/>
        </w:rPr>
        <w:t xml:space="preserve"> </w:t>
      </w:r>
      <w:r>
        <w:rPr>
          <w:rFonts w:hint="eastAsia"/>
          <w:spacing w:val="0"/>
          <w:w w:val="100"/>
        </w:rPr>
        <w:t>프로그램</w:t>
      </w:r>
      <w:r>
        <w:rPr>
          <w:rFonts w:hint="eastAsia"/>
          <w:spacing w:val="0"/>
          <w:w w:val="100"/>
        </w:rPr>
        <w:t xml:space="preserve"> 2014, </w:t>
      </w:r>
      <w:r>
        <w:rPr>
          <w:rFonts w:hint="eastAsia"/>
          <w:spacing w:val="0"/>
          <w:w w:val="100"/>
        </w:rPr>
        <w:t>송용원</w:t>
      </w:r>
      <w:r>
        <w:rPr>
          <w:rFonts w:hint="eastAsia"/>
          <w:spacing w:val="0"/>
          <w:w w:val="100"/>
        </w:rPr>
        <w:t xml:space="preserve"> </w:t>
      </w:r>
      <w:r>
        <w:rPr>
          <w:rFonts w:hint="eastAsia"/>
          <w:spacing w:val="0"/>
          <w:w w:val="100"/>
        </w:rPr>
        <w:t>외</w:t>
      </w:r>
      <w:r>
        <w:rPr>
          <w:rFonts w:hint="eastAsia"/>
          <w:spacing w:val="0"/>
          <w:w w:val="100"/>
        </w:rPr>
        <w:t xml:space="preserve">, </w:t>
      </w:r>
      <w:r>
        <w:rPr>
          <w:rFonts w:hint="eastAsia"/>
          <w:spacing w:val="0"/>
          <w:w w:val="100"/>
        </w:rPr>
        <w:t>한국과학창의재단</w:t>
      </w:r>
      <w:r>
        <w:rPr>
          <w:rFonts w:hint="eastAsia"/>
          <w:spacing w:val="0"/>
          <w:w w:val="100"/>
        </w:rPr>
        <w:t>, 2015</w:t>
      </w:r>
    </w:p>
    <w:p w14:paraId="4E9DCD12" w14:textId="77777777" w:rsidR="00740A85" w:rsidRPr="00815119" w:rsidRDefault="00740A85" w:rsidP="00740A85">
      <w:pPr>
        <w:pStyle w:val="a3"/>
        <w:numPr>
          <w:ilvl w:val="0"/>
          <w:numId w:val="5"/>
        </w:numPr>
        <w:wordWrap/>
        <w:spacing w:line="264" w:lineRule="auto"/>
        <w:ind w:firstLineChars="0"/>
        <w:rPr>
          <w:spacing w:val="0"/>
          <w:w w:val="100"/>
        </w:rPr>
      </w:pPr>
      <w:r>
        <w:rPr>
          <w:rFonts w:hint="eastAsia"/>
          <w:spacing w:val="0"/>
          <w:w w:val="100"/>
        </w:rPr>
        <w:t>초등</w:t>
      </w:r>
      <w:r>
        <w:rPr>
          <w:rFonts w:hint="eastAsia"/>
          <w:spacing w:val="0"/>
          <w:w w:val="100"/>
        </w:rPr>
        <w:t xml:space="preserve"> </w:t>
      </w:r>
      <w:r>
        <w:rPr>
          <w:rFonts w:hint="eastAsia"/>
          <w:spacing w:val="0"/>
          <w:w w:val="100"/>
        </w:rPr>
        <w:t>저학년</w:t>
      </w:r>
      <w:r>
        <w:rPr>
          <w:rFonts w:hint="eastAsia"/>
          <w:spacing w:val="0"/>
          <w:w w:val="100"/>
        </w:rPr>
        <w:t xml:space="preserve"> </w:t>
      </w:r>
      <w:r>
        <w:rPr>
          <w:rFonts w:hint="eastAsia"/>
          <w:spacing w:val="0"/>
          <w:w w:val="100"/>
        </w:rPr>
        <w:t>창의력</w:t>
      </w:r>
      <w:r>
        <w:rPr>
          <w:rFonts w:hint="eastAsia"/>
          <w:spacing w:val="0"/>
          <w:w w:val="100"/>
        </w:rPr>
        <w:t xml:space="preserve"> </w:t>
      </w:r>
      <w:r>
        <w:rPr>
          <w:rFonts w:hint="eastAsia"/>
          <w:spacing w:val="0"/>
          <w:w w:val="100"/>
        </w:rPr>
        <w:t>증진프로그램</w:t>
      </w:r>
      <w:r>
        <w:rPr>
          <w:rFonts w:hint="eastAsia"/>
          <w:spacing w:val="0"/>
          <w:w w:val="100"/>
        </w:rPr>
        <w:t xml:space="preserve"> 2015, </w:t>
      </w:r>
      <w:r>
        <w:rPr>
          <w:rFonts w:hint="eastAsia"/>
          <w:spacing w:val="0"/>
          <w:w w:val="100"/>
        </w:rPr>
        <w:t>이경화</w:t>
      </w:r>
      <w:r>
        <w:rPr>
          <w:rFonts w:hint="eastAsia"/>
          <w:spacing w:val="0"/>
          <w:w w:val="100"/>
        </w:rPr>
        <w:t xml:space="preserve"> </w:t>
      </w:r>
      <w:r>
        <w:rPr>
          <w:rFonts w:hint="eastAsia"/>
          <w:spacing w:val="0"/>
          <w:w w:val="100"/>
        </w:rPr>
        <w:t>외</w:t>
      </w:r>
      <w:r>
        <w:rPr>
          <w:rFonts w:hint="eastAsia"/>
          <w:spacing w:val="0"/>
          <w:w w:val="100"/>
        </w:rPr>
        <w:t xml:space="preserve">, </w:t>
      </w:r>
      <w:r>
        <w:rPr>
          <w:rFonts w:hint="eastAsia"/>
          <w:spacing w:val="0"/>
          <w:w w:val="100"/>
        </w:rPr>
        <w:t>한국과학창의재단</w:t>
      </w:r>
      <w:r>
        <w:rPr>
          <w:rFonts w:hint="eastAsia"/>
          <w:spacing w:val="0"/>
          <w:w w:val="100"/>
        </w:rPr>
        <w:t>, 2016</w:t>
      </w:r>
    </w:p>
    <w:p w14:paraId="16D10648" w14:textId="77777777" w:rsidR="00740A85" w:rsidRPr="00815119" w:rsidRDefault="00740A85" w:rsidP="00740A85">
      <w:pPr>
        <w:pStyle w:val="a3"/>
        <w:numPr>
          <w:ilvl w:val="0"/>
          <w:numId w:val="5"/>
        </w:numPr>
        <w:wordWrap/>
        <w:spacing w:line="264" w:lineRule="auto"/>
        <w:ind w:firstLineChars="0"/>
        <w:rPr>
          <w:spacing w:val="0"/>
          <w:w w:val="100"/>
        </w:rPr>
      </w:pPr>
      <w:r>
        <w:rPr>
          <w:rFonts w:hint="eastAsia"/>
          <w:spacing w:val="0"/>
          <w:w w:val="100"/>
        </w:rPr>
        <w:t>안세훈</w:t>
      </w:r>
      <w:r>
        <w:rPr>
          <w:rFonts w:hint="eastAsia"/>
          <w:spacing w:val="0"/>
          <w:w w:val="100"/>
        </w:rPr>
        <w:t xml:space="preserve"> </w:t>
      </w:r>
      <w:r>
        <w:rPr>
          <w:rFonts w:hint="eastAsia"/>
          <w:spacing w:val="0"/>
          <w:w w:val="100"/>
        </w:rPr>
        <w:t>외</w:t>
      </w:r>
      <w:r>
        <w:rPr>
          <w:rFonts w:hint="eastAsia"/>
          <w:spacing w:val="0"/>
          <w:w w:val="100"/>
        </w:rPr>
        <w:t xml:space="preserve">, </w:t>
      </w:r>
      <w:r>
        <w:rPr>
          <w:rFonts w:hint="eastAsia"/>
          <w:spacing w:val="0"/>
          <w:w w:val="100"/>
        </w:rPr>
        <w:t>트리즈로</w:t>
      </w:r>
      <w:r>
        <w:rPr>
          <w:rFonts w:hint="eastAsia"/>
          <w:spacing w:val="0"/>
          <w:w w:val="100"/>
        </w:rPr>
        <w:t xml:space="preserve"> </w:t>
      </w:r>
      <w:r>
        <w:rPr>
          <w:rFonts w:hint="eastAsia"/>
          <w:spacing w:val="0"/>
          <w:w w:val="100"/>
        </w:rPr>
        <w:t>풀어낸</w:t>
      </w:r>
      <w:r>
        <w:rPr>
          <w:rFonts w:hint="eastAsia"/>
          <w:spacing w:val="0"/>
          <w:w w:val="100"/>
        </w:rPr>
        <w:t xml:space="preserve"> </w:t>
      </w:r>
      <w:r>
        <w:rPr>
          <w:rFonts w:hint="eastAsia"/>
          <w:spacing w:val="0"/>
          <w:w w:val="100"/>
        </w:rPr>
        <w:t>창의성동화</w:t>
      </w:r>
      <w:r>
        <w:rPr>
          <w:rFonts w:hint="eastAsia"/>
          <w:spacing w:val="0"/>
          <w:w w:val="100"/>
        </w:rPr>
        <w:t xml:space="preserve">, 2013, </w:t>
      </w:r>
      <w:r>
        <w:rPr>
          <w:rFonts w:hint="eastAsia"/>
          <w:spacing w:val="0"/>
          <w:w w:val="100"/>
        </w:rPr>
        <w:t>성안당</w:t>
      </w:r>
      <w:r>
        <w:rPr>
          <w:rFonts w:hint="eastAsia"/>
          <w:spacing w:val="0"/>
          <w:w w:val="100"/>
        </w:rPr>
        <w:t>, 2013</w:t>
      </w:r>
    </w:p>
    <w:p w14:paraId="6BEAC15C" w14:textId="77777777" w:rsidR="00740A85" w:rsidRPr="00914424" w:rsidRDefault="00740A85" w:rsidP="00740A85">
      <w:pPr>
        <w:pStyle w:val="a3"/>
        <w:numPr>
          <w:ilvl w:val="0"/>
          <w:numId w:val="5"/>
        </w:numPr>
        <w:wordWrap/>
        <w:spacing w:line="264" w:lineRule="auto"/>
        <w:ind w:firstLineChars="0"/>
        <w:rPr>
          <w:spacing w:val="0"/>
          <w:w w:val="100"/>
        </w:rPr>
      </w:pPr>
      <w:r>
        <w:rPr>
          <w:rFonts w:hint="eastAsia"/>
          <w:spacing w:val="0"/>
          <w:w w:val="100"/>
        </w:rPr>
        <w:t>김훈희</w:t>
      </w:r>
      <w:r>
        <w:rPr>
          <w:rFonts w:hint="eastAsia"/>
          <w:spacing w:val="0"/>
          <w:w w:val="100"/>
        </w:rPr>
        <w:t xml:space="preserve">, </w:t>
      </w:r>
      <w:r>
        <w:rPr>
          <w:spacing w:val="0"/>
          <w:w w:val="100"/>
        </w:rPr>
        <w:t>NFTM-TRIZ</w:t>
      </w:r>
      <w:r>
        <w:rPr>
          <w:rFonts w:hint="eastAsia"/>
          <w:spacing w:val="0"/>
          <w:w w:val="100"/>
        </w:rPr>
        <w:t>에</w:t>
      </w:r>
      <w:r>
        <w:rPr>
          <w:rFonts w:hint="eastAsia"/>
          <w:spacing w:val="0"/>
          <w:w w:val="100"/>
        </w:rPr>
        <w:t xml:space="preserve"> </w:t>
      </w:r>
      <w:r>
        <w:rPr>
          <w:rFonts w:hint="eastAsia"/>
          <w:spacing w:val="0"/>
          <w:w w:val="100"/>
        </w:rPr>
        <w:t>근거한</w:t>
      </w:r>
      <w:r>
        <w:rPr>
          <w:rFonts w:hint="eastAsia"/>
          <w:spacing w:val="0"/>
          <w:w w:val="100"/>
        </w:rPr>
        <w:t xml:space="preserve"> </w:t>
      </w:r>
      <w:r>
        <w:rPr>
          <w:rFonts w:hint="eastAsia"/>
          <w:spacing w:val="0"/>
          <w:w w:val="100"/>
        </w:rPr>
        <w:t>지속적인</w:t>
      </w:r>
      <w:r>
        <w:rPr>
          <w:rFonts w:hint="eastAsia"/>
          <w:spacing w:val="0"/>
          <w:w w:val="100"/>
        </w:rPr>
        <w:t xml:space="preserve"> </w:t>
      </w:r>
      <w:r>
        <w:rPr>
          <w:rFonts w:hint="eastAsia"/>
          <w:spacing w:val="0"/>
          <w:w w:val="100"/>
        </w:rPr>
        <w:t>창의</w:t>
      </w:r>
      <w:r>
        <w:rPr>
          <w:rFonts w:hint="eastAsia"/>
          <w:spacing w:val="0"/>
          <w:w w:val="100"/>
        </w:rPr>
        <w:t xml:space="preserve"> </w:t>
      </w:r>
      <w:r>
        <w:rPr>
          <w:rFonts w:hint="eastAsia"/>
          <w:spacing w:val="0"/>
          <w:w w:val="100"/>
        </w:rPr>
        <w:t>인성</w:t>
      </w:r>
      <w:r>
        <w:rPr>
          <w:rFonts w:hint="eastAsia"/>
          <w:spacing w:val="0"/>
          <w:w w:val="100"/>
        </w:rPr>
        <w:t xml:space="preserve"> </w:t>
      </w:r>
      <w:r>
        <w:rPr>
          <w:rFonts w:hint="eastAsia"/>
          <w:spacing w:val="0"/>
          <w:w w:val="100"/>
        </w:rPr>
        <w:t>교육을</w:t>
      </w:r>
      <w:r>
        <w:rPr>
          <w:rFonts w:hint="eastAsia"/>
          <w:spacing w:val="0"/>
          <w:w w:val="100"/>
        </w:rPr>
        <w:t xml:space="preserve"> </w:t>
      </w:r>
      <w:r>
        <w:rPr>
          <w:rFonts w:hint="eastAsia"/>
          <w:spacing w:val="0"/>
          <w:w w:val="100"/>
        </w:rPr>
        <w:t>위한</w:t>
      </w:r>
      <w:r>
        <w:rPr>
          <w:rFonts w:hint="eastAsia"/>
          <w:spacing w:val="0"/>
          <w:w w:val="100"/>
        </w:rPr>
        <w:t xml:space="preserve"> </w:t>
      </w:r>
      <w:r>
        <w:rPr>
          <w:rFonts w:hint="eastAsia"/>
          <w:spacing w:val="0"/>
          <w:w w:val="100"/>
        </w:rPr>
        <w:t>수업설계</w:t>
      </w:r>
      <w:r>
        <w:rPr>
          <w:rFonts w:hint="eastAsia"/>
          <w:spacing w:val="0"/>
          <w:w w:val="100"/>
        </w:rPr>
        <w:t xml:space="preserve"> </w:t>
      </w:r>
      <w:r>
        <w:rPr>
          <w:rFonts w:hint="eastAsia"/>
          <w:spacing w:val="0"/>
          <w:w w:val="100"/>
        </w:rPr>
        <w:t>모형</w:t>
      </w:r>
      <w:r>
        <w:rPr>
          <w:rFonts w:hint="eastAsia"/>
          <w:spacing w:val="0"/>
          <w:w w:val="100"/>
        </w:rPr>
        <w:t>,</w:t>
      </w:r>
      <w:r w:rsidRPr="00914424">
        <w:rPr>
          <w:rFonts w:hint="eastAsia"/>
          <w:spacing w:val="0"/>
          <w:w w:val="100"/>
        </w:rPr>
        <w:t xml:space="preserve"> </w:t>
      </w:r>
      <w:r w:rsidRPr="00914424">
        <w:rPr>
          <w:rFonts w:hint="eastAsia"/>
          <w:spacing w:val="0"/>
          <w:w w:val="100"/>
        </w:rPr>
        <w:t>한국콘텐츠</w:t>
      </w:r>
      <w:r>
        <w:rPr>
          <w:rFonts w:hint="eastAsia"/>
          <w:spacing w:val="0"/>
          <w:w w:val="100"/>
        </w:rPr>
        <w:t xml:space="preserve"> </w:t>
      </w:r>
      <w:r w:rsidRPr="00914424">
        <w:rPr>
          <w:rFonts w:hint="eastAsia"/>
          <w:spacing w:val="0"/>
          <w:w w:val="100"/>
        </w:rPr>
        <w:t>학회</w:t>
      </w:r>
      <w:r w:rsidRPr="00914424">
        <w:rPr>
          <w:rFonts w:hint="eastAsia"/>
          <w:spacing w:val="0"/>
          <w:w w:val="100"/>
        </w:rPr>
        <w:t>, 2013</w:t>
      </w:r>
    </w:p>
    <w:p w14:paraId="2808D205" w14:textId="2923116F" w:rsidR="00740A85" w:rsidRPr="00815119" w:rsidRDefault="00D77F1E" w:rsidP="00740A85">
      <w:pPr>
        <w:pStyle w:val="a3"/>
        <w:numPr>
          <w:ilvl w:val="0"/>
          <w:numId w:val="5"/>
        </w:numPr>
        <w:wordWrap/>
        <w:spacing w:line="264" w:lineRule="auto"/>
        <w:ind w:firstLineChars="0"/>
        <w:rPr>
          <w:spacing w:val="0"/>
          <w:w w:val="100"/>
        </w:rPr>
      </w:pPr>
      <w:r>
        <w:rPr>
          <w:rFonts w:hint="eastAsia"/>
          <w:spacing w:val="0"/>
          <w:w w:val="100"/>
        </w:rPr>
        <w:t>이경화</w:t>
      </w:r>
      <w:bookmarkStart w:id="0" w:name="_GoBack"/>
      <w:bookmarkEnd w:id="0"/>
      <w:r w:rsidR="00740A85">
        <w:rPr>
          <w:rFonts w:hint="eastAsia"/>
          <w:spacing w:val="0"/>
          <w:w w:val="100"/>
        </w:rPr>
        <w:t>외</w:t>
      </w:r>
      <w:r w:rsidR="00740A85">
        <w:rPr>
          <w:rFonts w:hint="eastAsia"/>
          <w:spacing w:val="0"/>
          <w:w w:val="100"/>
        </w:rPr>
        <w:t xml:space="preserve">, </w:t>
      </w:r>
      <w:r w:rsidR="00740A85">
        <w:rPr>
          <w:rFonts w:hint="eastAsia"/>
          <w:spacing w:val="0"/>
          <w:w w:val="100"/>
        </w:rPr>
        <w:t>로버트가네의</w:t>
      </w:r>
      <w:r w:rsidR="00740A85">
        <w:rPr>
          <w:rFonts w:hint="eastAsia"/>
          <w:spacing w:val="0"/>
          <w:w w:val="100"/>
        </w:rPr>
        <w:t xml:space="preserve"> </w:t>
      </w:r>
      <w:r w:rsidR="00740A85">
        <w:rPr>
          <w:rFonts w:hint="eastAsia"/>
          <w:spacing w:val="0"/>
          <w:w w:val="100"/>
        </w:rPr>
        <w:t>학습이론을</w:t>
      </w:r>
      <w:r w:rsidR="00740A85">
        <w:rPr>
          <w:rFonts w:hint="eastAsia"/>
          <w:spacing w:val="0"/>
          <w:w w:val="100"/>
        </w:rPr>
        <w:t xml:space="preserve"> </w:t>
      </w:r>
      <w:r w:rsidR="00740A85">
        <w:rPr>
          <w:rFonts w:hint="eastAsia"/>
          <w:spacing w:val="0"/>
          <w:w w:val="100"/>
        </w:rPr>
        <w:t>활용한</w:t>
      </w:r>
      <w:r w:rsidR="00740A85">
        <w:rPr>
          <w:rFonts w:hint="eastAsia"/>
          <w:spacing w:val="0"/>
          <w:w w:val="100"/>
        </w:rPr>
        <w:t xml:space="preserve"> </w:t>
      </w:r>
      <w:r w:rsidR="00740A85">
        <w:rPr>
          <w:rFonts w:hint="eastAsia"/>
          <w:spacing w:val="0"/>
          <w:w w:val="100"/>
        </w:rPr>
        <w:t>헤어컬러링</w:t>
      </w:r>
      <w:r w:rsidR="00740A85">
        <w:rPr>
          <w:rFonts w:hint="eastAsia"/>
          <w:spacing w:val="0"/>
          <w:w w:val="100"/>
        </w:rPr>
        <w:t xml:space="preserve"> </w:t>
      </w:r>
      <w:r w:rsidR="00740A85">
        <w:rPr>
          <w:rFonts w:hint="eastAsia"/>
          <w:spacing w:val="0"/>
          <w:w w:val="100"/>
        </w:rPr>
        <w:t>단원</w:t>
      </w:r>
      <w:r w:rsidR="00740A85">
        <w:rPr>
          <w:rFonts w:hint="eastAsia"/>
          <w:spacing w:val="0"/>
          <w:w w:val="100"/>
        </w:rPr>
        <w:t xml:space="preserve"> </w:t>
      </w:r>
      <w:r w:rsidR="00740A85">
        <w:rPr>
          <w:rFonts w:hint="eastAsia"/>
          <w:spacing w:val="0"/>
          <w:w w:val="100"/>
        </w:rPr>
        <w:t>지도방안</w:t>
      </w:r>
      <w:r w:rsidR="00740A85">
        <w:rPr>
          <w:rFonts w:hint="eastAsia"/>
          <w:spacing w:val="0"/>
          <w:w w:val="100"/>
        </w:rPr>
        <w:t xml:space="preserve"> </w:t>
      </w:r>
      <w:r w:rsidR="00740A85">
        <w:rPr>
          <w:rFonts w:hint="eastAsia"/>
          <w:spacing w:val="0"/>
          <w:w w:val="100"/>
        </w:rPr>
        <w:t>연구</w:t>
      </w:r>
      <w:r w:rsidR="00740A85">
        <w:rPr>
          <w:rFonts w:hint="eastAsia"/>
          <w:spacing w:val="0"/>
          <w:w w:val="100"/>
        </w:rPr>
        <w:t xml:space="preserve">, </w:t>
      </w:r>
      <w:r w:rsidR="00740A85">
        <w:rPr>
          <w:spacing w:val="0"/>
          <w:w w:val="100"/>
        </w:rPr>
        <w:t>2013</w:t>
      </w:r>
    </w:p>
    <w:p w14:paraId="756DDD5C" w14:textId="77777777" w:rsidR="00740A85" w:rsidRPr="00815119" w:rsidRDefault="00740A85" w:rsidP="00740A85">
      <w:pPr>
        <w:pStyle w:val="a3"/>
        <w:numPr>
          <w:ilvl w:val="0"/>
          <w:numId w:val="5"/>
        </w:numPr>
        <w:wordWrap/>
        <w:spacing w:line="264" w:lineRule="auto"/>
        <w:ind w:firstLineChars="0"/>
        <w:rPr>
          <w:spacing w:val="0"/>
          <w:w w:val="100"/>
        </w:rPr>
      </w:pPr>
      <w:r>
        <w:rPr>
          <w:rFonts w:hint="eastAsia"/>
          <w:spacing w:val="0"/>
          <w:w w:val="100"/>
        </w:rPr>
        <w:t>송용원외</w:t>
      </w:r>
      <w:r>
        <w:rPr>
          <w:rFonts w:hint="eastAsia"/>
          <w:spacing w:val="0"/>
          <w:w w:val="100"/>
        </w:rPr>
        <w:t xml:space="preserve">, </w:t>
      </w:r>
      <w:r>
        <w:rPr>
          <w:rFonts w:hint="eastAsia"/>
          <w:spacing w:val="0"/>
          <w:w w:val="100"/>
        </w:rPr>
        <w:t>창의성기술</w:t>
      </w:r>
      <w:r>
        <w:rPr>
          <w:rFonts w:hint="eastAsia"/>
          <w:spacing w:val="0"/>
          <w:w w:val="100"/>
        </w:rPr>
        <w:t xml:space="preserve">, </w:t>
      </w:r>
      <w:r>
        <w:rPr>
          <w:rFonts w:hint="eastAsia"/>
          <w:spacing w:val="0"/>
          <w:w w:val="100"/>
        </w:rPr>
        <w:t>써네스트</w:t>
      </w:r>
      <w:r>
        <w:rPr>
          <w:rFonts w:hint="eastAsia"/>
          <w:spacing w:val="0"/>
          <w:w w:val="100"/>
        </w:rPr>
        <w:t>, 2014</w:t>
      </w:r>
    </w:p>
    <w:p w14:paraId="12D20092" w14:textId="77777777" w:rsidR="00740A85" w:rsidRDefault="00740A85" w:rsidP="00740A85">
      <w:pPr>
        <w:pStyle w:val="a3"/>
        <w:numPr>
          <w:ilvl w:val="0"/>
          <w:numId w:val="5"/>
        </w:numPr>
        <w:wordWrap/>
        <w:spacing w:line="264" w:lineRule="auto"/>
        <w:ind w:firstLineChars="0"/>
        <w:rPr>
          <w:spacing w:val="0"/>
          <w:w w:val="100"/>
        </w:rPr>
      </w:pPr>
      <w:r>
        <w:rPr>
          <w:spacing w:val="0"/>
          <w:w w:val="100"/>
        </w:rPr>
        <w:t>Zinovkina</w:t>
      </w:r>
      <w:r>
        <w:rPr>
          <w:rFonts w:hint="eastAsia"/>
          <w:spacing w:val="0"/>
          <w:w w:val="100"/>
        </w:rPr>
        <w:t>외</w:t>
      </w:r>
      <w:r>
        <w:rPr>
          <w:rFonts w:hint="eastAsia"/>
          <w:spacing w:val="0"/>
          <w:w w:val="100"/>
        </w:rPr>
        <w:t xml:space="preserve">, </w:t>
      </w:r>
      <w:r>
        <w:rPr>
          <w:spacing w:val="0"/>
          <w:w w:val="100"/>
        </w:rPr>
        <w:t>NFTM-TRIZ</w:t>
      </w:r>
      <w:r>
        <w:rPr>
          <w:rFonts w:hint="eastAsia"/>
          <w:spacing w:val="0"/>
          <w:w w:val="100"/>
        </w:rPr>
        <w:t>의</w:t>
      </w:r>
      <w:r>
        <w:rPr>
          <w:rFonts w:hint="eastAsia"/>
          <w:spacing w:val="0"/>
          <w:w w:val="100"/>
        </w:rPr>
        <w:t xml:space="preserve"> </w:t>
      </w:r>
      <w:r>
        <w:rPr>
          <w:rFonts w:hint="eastAsia"/>
          <w:spacing w:val="0"/>
          <w:w w:val="100"/>
        </w:rPr>
        <w:t>이론과</w:t>
      </w:r>
      <w:r>
        <w:rPr>
          <w:rFonts w:hint="eastAsia"/>
          <w:spacing w:val="0"/>
          <w:w w:val="100"/>
        </w:rPr>
        <w:t xml:space="preserve"> </w:t>
      </w:r>
      <w:r>
        <w:rPr>
          <w:rFonts w:hint="eastAsia"/>
          <w:spacing w:val="0"/>
          <w:w w:val="100"/>
        </w:rPr>
        <w:t>실제</w:t>
      </w:r>
      <w:r>
        <w:rPr>
          <w:rFonts w:hint="eastAsia"/>
          <w:spacing w:val="0"/>
          <w:w w:val="100"/>
        </w:rPr>
        <w:t xml:space="preserve">, </w:t>
      </w:r>
      <w:r>
        <w:rPr>
          <w:spacing w:val="0"/>
          <w:w w:val="100"/>
        </w:rPr>
        <w:t>GS</w:t>
      </w:r>
      <w:r>
        <w:rPr>
          <w:rFonts w:hint="eastAsia"/>
          <w:spacing w:val="0"/>
          <w:w w:val="100"/>
        </w:rPr>
        <w:t>인터</w:t>
      </w:r>
      <w:r>
        <w:rPr>
          <w:rFonts w:hint="eastAsia"/>
          <w:spacing w:val="0"/>
          <w:w w:val="100"/>
        </w:rPr>
        <w:t xml:space="preserve"> </w:t>
      </w:r>
      <w:r>
        <w:rPr>
          <w:rFonts w:hint="eastAsia"/>
          <w:spacing w:val="0"/>
          <w:w w:val="100"/>
        </w:rPr>
        <w:t>비전</w:t>
      </w:r>
      <w:r>
        <w:rPr>
          <w:rFonts w:hint="eastAsia"/>
          <w:spacing w:val="0"/>
          <w:w w:val="100"/>
        </w:rPr>
        <w:t>, 2013</w:t>
      </w:r>
    </w:p>
    <w:p w14:paraId="6219076E" w14:textId="2FDEE0AC" w:rsidR="002F42E6" w:rsidRPr="00815119" w:rsidRDefault="002F42E6" w:rsidP="00740A85">
      <w:pPr>
        <w:pStyle w:val="a3"/>
        <w:numPr>
          <w:ilvl w:val="0"/>
          <w:numId w:val="5"/>
        </w:numPr>
        <w:wordWrap/>
        <w:spacing w:line="264" w:lineRule="auto"/>
        <w:ind w:firstLineChars="0"/>
        <w:rPr>
          <w:spacing w:val="0"/>
          <w:w w:val="100"/>
        </w:rPr>
      </w:pPr>
      <w:r>
        <w:rPr>
          <w:rFonts w:hint="eastAsia"/>
          <w:spacing w:val="0"/>
          <w:w w:val="100"/>
        </w:rPr>
        <w:t>과학적</w:t>
      </w:r>
      <w:r>
        <w:rPr>
          <w:rFonts w:hint="eastAsia"/>
          <w:spacing w:val="0"/>
          <w:w w:val="100"/>
        </w:rPr>
        <w:t xml:space="preserve"> </w:t>
      </w:r>
      <w:r>
        <w:rPr>
          <w:rFonts w:hint="eastAsia"/>
          <w:spacing w:val="0"/>
          <w:w w:val="100"/>
        </w:rPr>
        <w:t>창의성</w:t>
      </w:r>
      <w:r>
        <w:rPr>
          <w:rFonts w:hint="eastAsia"/>
          <w:spacing w:val="0"/>
          <w:w w:val="100"/>
        </w:rPr>
        <w:t xml:space="preserve"> </w:t>
      </w:r>
      <w:r>
        <w:rPr>
          <w:rFonts w:hint="eastAsia"/>
          <w:spacing w:val="0"/>
          <w:w w:val="100"/>
        </w:rPr>
        <w:t>활동에서</w:t>
      </w:r>
      <w:r>
        <w:rPr>
          <w:rFonts w:hint="eastAsia"/>
          <w:spacing w:val="0"/>
          <w:w w:val="100"/>
        </w:rPr>
        <w:t xml:space="preserve"> </w:t>
      </w:r>
      <w:r>
        <w:rPr>
          <w:rFonts w:hint="eastAsia"/>
          <w:spacing w:val="0"/>
          <w:w w:val="100"/>
        </w:rPr>
        <w:t>활동시간에</w:t>
      </w:r>
      <w:r>
        <w:rPr>
          <w:rFonts w:hint="eastAsia"/>
          <w:spacing w:val="0"/>
          <w:w w:val="100"/>
        </w:rPr>
        <w:t xml:space="preserve"> </w:t>
      </w:r>
      <w:r>
        <w:rPr>
          <w:rFonts w:hint="eastAsia"/>
          <w:spacing w:val="0"/>
          <w:w w:val="100"/>
        </w:rPr>
        <w:t>따른</w:t>
      </w:r>
      <w:r>
        <w:rPr>
          <w:rFonts w:hint="eastAsia"/>
          <w:spacing w:val="0"/>
          <w:w w:val="100"/>
        </w:rPr>
        <w:t xml:space="preserve"> </w:t>
      </w:r>
      <w:r>
        <w:rPr>
          <w:rFonts w:hint="eastAsia"/>
          <w:spacing w:val="0"/>
          <w:w w:val="100"/>
        </w:rPr>
        <w:t>유창성의</w:t>
      </w:r>
      <w:r>
        <w:rPr>
          <w:rFonts w:hint="eastAsia"/>
          <w:spacing w:val="0"/>
          <w:w w:val="100"/>
        </w:rPr>
        <w:t xml:space="preserve"> </w:t>
      </w:r>
      <w:r>
        <w:rPr>
          <w:rFonts w:hint="eastAsia"/>
          <w:spacing w:val="0"/>
          <w:w w:val="100"/>
        </w:rPr>
        <w:t>변화</w:t>
      </w:r>
      <w:r>
        <w:rPr>
          <w:rFonts w:hint="eastAsia"/>
          <w:spacing w:val="0"/>
          <w:w w:val="100"/>
        </w:rPr>
        <w:t xml:space="preserve">, </w:t>
      </w:r>
      <w:r>
        <w:rPr>
          <w:rFonts w:hint="eastAsia"/>
          <w:spacing w:val="0"/>
          <w:w w:val="100"/>
        </w:rPr>
        <w:t>강대혁</w:t>
      </w:r>
      <w:r>
        <w:rPr>
          <w:rFonts w:hint="eastAsia"/>
          <w:spacing w:val="0"/>
          <w:w w:val="100"/>
        </w:rPr>
        <w:t xml:space="preserve">, </w:t>
      </w:r>
      <w:r>
        <w:rPr>
          <w:rFonts w:hint="eastAsia"/>
          <w:spacing w:val="0"/>
          <w:w w:val="100"/>
        </w:rPr>
        <w:t>전남대학교</w:t>
      </w:r>
      <w:r>
        <w:rPr>
          <w:rFonts w:hint="eastAsia"/>
          <w:spacing w:val="0"/>
          <w:w w:val="100"/>
        </w:rPr>
        <w:t>, 2013</w:t>
      </w:r>
    </w:p>
    <w:p w14:paraId="69A15C97" w14:textId="1156A311" w:rsidR="00740A85" w:rsidRPr="00BC72D3" w:rsidRDefault="00740A85" w:rsidP="00740A85">
      <w:pPr>
        <w:pStyle w:val="a3"/>
        <w:wordWrap/>
        <w:spacing w:line="264" w:lineRule="auto"/>
        <w:ind w:left="840" w:firstLineChars="0" w:firstLine="0"/>
        <w:rPr>
          <w:spacing w:val="0"/>
          <w:w w:val="100"/>
        </w:rPr>
      </w:pPr>
    </w:p>
    <w:p w14:paraId="119355E8" w14:textId="6FDC1D08" w:rsidR="003B208A" w:rsidRPr="00BC72D3" w:rsidRDefault="003B208A" w:rsidP="00740A85">
      <w:pPr>
        <w:pStyle w:val="a3"/>
        <w:wordWrap/>
        <w:spacing w:line="264" w:lineRule="auto"/>
        <w:ind w:left="270" w:hangingChars="150" w:hanging="270"/>
        <w:rPr>
          <w:spacing w:val="0"/>
          <w:w w:val="100"/>
        </w:rPr>
      </w:pPr>
    </w:p>
    <w:sectPr w:rsidR="003B208A" w:rsidRPr="00BC72D3" w:rsidSect="001D4DCC">
      <w:footerReference w:type="default" r:id="rId15"/>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F1A27" w14:textId="77777777" w:rsidR="00CF472C" w:rsidRDefault="00CF472C" w:rsidP="00453A50">
      <w:pPr>
        <w:spacing w:line="240" w:lineRule="auto"/>
      </w:pPr>
      <w:r>
        <w:separator/>
      </w:r>
    </w:p>
  </w:endnote>
  <w:endnote w:type="continuationSeparator" w:id="0">
    <w:p w14:paraId="0E704E73" w14:textId="77777777" w:rsidR="00CF472C" w:rsidRDefault="00CF472C"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바탕"/>
    <w:charset w:val="81"/>
    <w:family w:val="roman"/>
    <w:pitch w:val="variable"/>
    <w:sig w:usb0="00000000" w:usb1="29D77CF9" w:usb2="00000010" w:usb3="00000000" w:csb0="00080000" w:csb1="00000000"/>
  </w:font>
  <w:font w:name="HY신명조">
    <w:altName w:val="안상수2006중간"/>
    <w:panose1 w:val="02030600000101010101"/>
    <w:charset w:val="81"/>
    <w:family w:val="roman"/>
    <w:pitch w:val="variable"/>
    <w:sig w:usb0="900002A7"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HY중고딕">
    <w:altName w:val="안상수2006중간"/>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800002A7" w:usb1="39D77CF9"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14:paraId="0E5D1E95" w14:textId="6650280B" w:rsidR="0005684A" w:rsidRDefault="0005684A">
        <w:pPr>
          <w:pStyle w:val="ab"/>
          <w:jc w:val="center"/>
        </w:pPr>
        <w:r>
          <w:rPr>
            <w:rFonts w:hint="eastAsia"/>
          </w:rPr>
          <w:t xml:space="preserve">- </w:t>
        </w:r>
        <w:r>
          <w:fldChar w:fldCharType="begin"/>
        </w:r>
        <w:r>
          <w:instrText>PAGE   \* MERGEFORMAT</w:instrText>
        </w:r>
        <w:r>
          <w:fldChar w:fldCharType="separate"/>
        </w:r>
        <w:r w:rsidR="00D77F1E" w:rsidRPr="00D77F1E">
          <w:rPr>
            <w:noProof/>
            <w:lang w:val="ko-KR"/>
          </w:rPr>
          <w:t>3</w:t>
        </w:r>
        <w:r>
          <w:fldChar w:fldCharType="end"/>
        </w:r>
        <w:r>
          <w:rPr>
            <w:rFonts w:hint="eastAsia"/>
          </w:rPr>
          <w:t xml:space="preserve"> -</w:t>
        </w:r>
      </w:p>
    </w:sdtContent>
  </w:sdt>
  <w:p w14:paraId="256AED62" w14:textId="77777777" w:rsidR="0005684A" w:rsidRDefault="000568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2520" w14:textId="77777777" w:rsidR="00CF472C" w:rsidRDefault="00CF472C" w:rsidP="00453A50">
      <w:pPr>
        <w:spacing w:line="240" w:lineRule="auto"/>
      </w:pPr>
      <w:r>
        <w:separator/>
      </w:r>
    </w:p>
  </w:footnote>
  <w:footnote w:type="continuationSeparator" w:id="0">
    <w:p w14:paraId="36827F8B" w14:textId="77777777" w:rsidR="00CF472C" w:rsidRDefault="00CF472C"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DFB"/>
    <w:multiLevelType w:val="hybridMultilevel"/>
    <w:tmpl w:val="FD16E400"/>
    <w:lvl w:ilvl="0" w:tplc="04090001">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 w15:restartNumberingAfterBreak="0">
    <w:nsid w:val="0FD80584"/>
    <w:multiLevelType w:val="hybridMultilevel"/>
    <w:tmpl w:val="3EC4560C"/>
    <w:lvl w:ilvl="0" w:tplc="38126AD0">
      <w:start w:val="1"/>
      <w:numFmt w:val="decimal"/>
      <w:lvlText w:val="(%1)"/>
      <w:lvlJc w:val="left"/>
      <w:pPr>
        <w:ind w:left="840" w:hanging="360"/>
      </w:pPr>
      <w:rPr>
        <w:rFonts w:hint="default"/>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23E"/>
    <w:rsid w:val="000136EE"/>
    <w:rsid w:val="0001472E"/>
    <w:rsid w:val="00026885"/>
    <w:rsid w:val="00037E74"/>
    <w:rsid w:val="00042864"/>
    <w:rsid w:val="00053C50"/>
    <w:rsid w:val="0005671C"/>
    <w:rsid w:val="0005684A"/>
    <w:rsid w:val="000668D4"/>
    <w:rsid w:val="0009775C"/>
    <w:rsid w:val="000B1EDD"/>
    <w:rsid w:val="000B7B8F"/>
    <w:rsid w:val="000C1368"/>
    <w:rsid w:val="000C2186"/>
    <w:rsid w:val="000D3E60"/>
    <w:rsid w:val="000D7DB5"/>
    <w:rsid w:val="000E6C9E"/>
    <w:rsid w:val="00107A06"/>
    <w:rsid w:val="001442D6"/>
    <w:rsid w:val="00157590"/>
    <w:rsid w:val="00161C96"/>
    <w:rsid w:val="00165515"/>
    <w:rsid w:val="001A1946"/>
    <w:rsid w:val="001A5AE0"/>
    <w:rsid w:val="001C37ED"/>
    <w:rsid w:val="001D4DCC"/>
    <w:rsid w:val="001E180A"/>
    <w:rsid w:val="001E2BA8"/>
    <w:rsid w:val="00224689"/>
    <w:rsid w:val="00257F7A"/>
    <w:rsid w:val="00261A7C"/>
    <w:rsid w:val="002C0D18"/>
    <w:rsid w:val="002C4880"/>
    <w:rsid w:val="002F358F"/>
    <w:rsid w:val="002F42E6"/>
    <w:rsid w:val="00343A0C"/>
    <w:rsid w:val="00365F81"/>
    <w:rsid w:val="00371E92"/>
    <w:rsid w:val="003907F7"/>
    <w:rsid w:val="003B208A"/>
    <w:rsid w:val="003D2FC2"/>
    <w:rsid w:val="003E3F0A"/>
    <w:rsid w:val="00422894"/>
    <w:rsid w:val="004276C5"/>
    <w:rsid w:val="00435481"/>
    <w:rsid w:val="00453A50"/>
    <w:rsid w:val="00457B8D"/>
    <w:rsid w:val="00463BD0"/>
    <w:rsid w:val="00487E8B"/>
    <w:rsid w:val="004B40F2"/>
    <w:rsid w:val="004B723A"/>
    <w:rsid w:val="004C222C"/>
    <w:rsid w:val="004D3AAA"/>
    <w:rsid w:val="004E1AA3"/>
    <w:rsid w:val="004F136D"/>
    <w:rsid w:val="004F2EEF"/>
    <w:rsid w:val="004F4584"/>
    <w:rsid w:val="00503AD4"/>
    <w:rsid w:val="005066D4"/>
    <w:rsid w:val="00543C26"/>
    <w:rsid w:val="00544A9A"/>
    <w:rsid w:val="00545F57"/>
    <w:rsid w:val="00563A9A"/>
    <w:rsid w:val="00597BFD"/>
    <w:rsid w:val="005E0455"/>
    <w:rsid w:val="005E6CF1"/>
    <w:rsid w:val="006267F3"/>
    <w:rsid w:val="00634AB6"/>
    <w:rsid w:val="00656A3A"/>
    <w:rsid w:val="0068176E"/>
    <w:rsid w:val="006B47B0"/>
    <w:rsid w:val="006B62E0"/>
    <w:rsid w:val="006B6C40"/>
    <w:rsid w:val="006C0CBC"/>
    <w:rsid w:val="006C5C4E"/>
    <w:rsid w:val="006E5B57"/>
    <w:rsid w:val="006F3E00"/>
    <w:rsid w:val="006F48B7"/>
    <w:rsid w:val="00721921"/>
    <w:rsid w:val="0074062C"/>
    <w:rsid w:val="00740A85"/>
    <w:rsid w:val="0074223E"/>
    <w:rsid w:val="00753A3F"/>
    <w:rsid w:val="007674DF"/>
    <w:rsid w:val="00771177"/>
    <w:rsid w:val="0077575D"/>
    <w:rsid w:val="00775F95"/>
    <w:rsid w:val="007778D5"/>
    <w:rsid w:val="00794EF9"/>
    <w:rsid w:val="007B6705"/>
    <w:rsid w:val="007D70F0"/>
    <w:rsid w:val="007F4409"/>
    <w:rsid w:val="00800727"/>
    <w:rsid w:val="0080625F"/>
    <w:rsid w:val="00822DD5"/>
    <w:rsid w:val="00832FC5"/>
    <w:rsid w:val="008352AC"/>
    <w:rsid w:val="00847E3F"/>
    <w:rsid w:val="00876387"/>
    <w:rsid w:val="00876AE5"/>
    <w:rsid w:val="0088781D"/>
    <w:rsid w:val="008A76EE"/>
    <w:rsid w:val="008D194D"/>
    <w:rsid w:val="008E527C"/>
    <w:rsid w:val="008F0F18"/>
    <w:rsid w:val="008F62A1"/>
    <w:rsid w:val="00905AB2"/>
    <w:rsid w:val="00956A29"/>
    <w:rsid w:val="0096629B"/>
    <w:rsid w:val="009835FB"/>
    <w:rsid w:val="009930FE"/>
    <w:rsid w:val="009977E5"/>
    <w:rsid w:val="009C564C"/>
    <w:rsid w:val="009C722D"/>
    <w:rsid w:val="009D6806"/>
    <w:rsid w:val="009F2050"/>
    <w:rsid w:val="009F5FE8"/>
    <w:rsid w:val="00A0238E"/>
    <w:rsid w:val="00A17A84"/>
    <w:rsid w:val="00A3625A"/>
    <w:rsid w:val="00A77E05"/>
    <w:rsid w:val="00A809B7"/>
    <w:rsid w:val="00AC283E"/>
    <w:rsid w:val="00AC5A71"/>
    <w:rsid w:val="00AD120D"/>
    <w:rsid w:val="00AD143E"/>
    <w:rsid w:val="00AE1848"/>
    <w:rsid w:val="00AF6509"/>
    <w:rsid w:val="00B10923"/>
    <w:rsid w:val="00B22065"/>
    <w:rsid w:val="00B526CE"/>
    <w:rsid w:val="00B71209"/>
    <w:rsid w:val="00B87C37"/>
    <w:rsid w:val="00BB62EE"/>
    <w:rsid w:val="00BC72D3"/>
    <w:rsid w:val="00BD2076"/>
    <w:rsid w:val="00BF4043"/>
    <w:rsid w:val="00C16C34"/>
    <w:rsid w:val="00C32D9A"/>
    <w:rsid w:val="00C63AD3"/>
    <w:rsid w:val="00C71E0E"/>
    <w:rsid w:val="00C90906"/>
    <w:rsid w:val="00CA2D63"/>
    <w:rsid w:val="00CA66AF"/>
    <w:rsid w:val="00CD3CFF"/>
    <w:rsid w:val="00CD52D4"/>
    <w:rsid w:val="00CE4732"/>
    <w:rsid w:val="00CE5945"/>
    <w:rsid w:val="00CF472C"/>
    <w:rsid w:val="00D13B6C"/>
    <w:rsid w:val="00D1403C"/>
    <w:rsid w:val="00D16F02"/>
    <w:rsid w:val="00D228EF"/>
    <w:rsid w:val="00D24232"/>
    <w:rsid w:val="00D36C60"/>
    <w:rsid w:val="00D37EE9"/>
    <w:rsid w:val="00D66973"/>
    <w:rsid w:val="00D77F1E"/>
    <w:rsid w:val="00D80081"/>
    <w:rsid w:val="00DA640C"/>
    <w:rsid w:val="00DB56E3"/>
    <w:rsid w:val="00DC677B"/>
    <w:rsid w:val="00E16C7B"/>
    <w:rsid w:val="00E248A5"/>
    <w:rsid w:val="00E31F79"/>
    <w:rsid w:val="00E42DB5"/>
    <w:rsid w:val="00E50FD6"/>
    <w:rsid w:val="00E70183"/>
    <w:rsid w:val="00ED769C"/>
    <w:rsid w:val="00EE3321"/>
    <w:rsid w:val="00EE5907"/>
    <w:rsid w:val="00F10C02"/>
    <w:rsid w:val="00F21747"/>
    <w:rsid w:val="00F21ADF"/>
    <w:rsid w:val="00F22F2E"/>
    <w:rsid w:val="00F4726C"/>
    <w:rsid w:val="00F57702"/>
    <w:rsid w:val="00F9008C"/>
    <w:rsid w:val="00F950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2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0238E"/>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EAD1F52-86FD-4539-9FA1-B34EAE4B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479</Words>
  <Characters>2736</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sehoon ahn</cp:lastModifiedBy>
  <cp:revision>5</cp:revision>
  <cp:lastPrinted>2015-07-22T03:10:00Z</cp:lastPrinted>
  <dcterms:created xsi:type="dcterms:W3CDTF">2017-10-28T12:33:00Z</dcterms:created>
  <dcterms:modified xsi:type="dcterms:W3CDTF">2017-11-08T10:20:00Z</dcterms:modified>
</cp:coreProperties>
</file>